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"/>
        <w:shd w:val="clear" w:color="auto" w:fill="FFFFFF"/>
        <w:spacing w:beforeAutospacing="0" w:before="0" w:afterAutospacing="0" w:after="120"/>
        <w:rPr/>
      </w:pPr>
      <w:r>
        <w:rPr/>
        <w:drawing>
          <wp:inline distT="0" distB="0" distL="0" distR="0">
            <wp:extent cx="2667000" cy="12909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5531" r="0" b="1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  <w:shd w:val="clear" w:color="auto" w:fill="FFFFFF"/>
        <w:spacing w:beforeAutospacing="0" w:before="0" w:afterAutospacing="0" w:after="120"/>
        <w:jc w:val="right"/>
        <w:rPr>
          <w:color w:val="auto"/>
        </w:rPr>
      </w:pPr>
      <w:r>
        <w:rPr>
          <w:rFonts w:cs="Segoe UI" w:ascii="Segoe UI" w:hAnsi="Segoe UI"/>
          <w:b/>
          <w:color w:val="auto"/>
          <w:sz w:val="32"/>
          <w:szCs w:val="32"/>
        </w:rPr>
        <w:t>ПРЕСС-РЕЛИЗ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2"/>
        <w:rPr>
          <w:color w:val="auto"/>
        </w:rPr>
      </w:pPr>
      <w:r>
        <w:rPr>
          <w:rFonts w:eastAsia="Times New Roman" w:cs="Segoe UI" w:ascii="Segoe UI" w:hAnsi="Segoe UI"/>
          <w:b/>
          <w:bCs/>
          <w:color w:val="auto"/>
          <w:sz w:val="28"/>
          <w:szCs w:val="28"/>
          <w:lang w:eastAsia="ru-RU"/>
        </w:rPr>
        <w:t>Вопрос-ответ: п</w:t>
      </w:r>
      <w:r>
        <w:rPr>
          <w:rFonts w:eastAsia="Times New Roman" w:cs="Segoe UI" w:ascii="Segoe UI" w:hAnsi="Segoe UI"/>
          <w:b/>
          <w:bCs/>
          <w:color w:val="auto"/>
          <w:sz w:val="28"/>
          <w:szCs w:val="28"/>
          <w:lang w:eastAsia="ru-RU"/>
        </w:rPr>
        <w:t>ересмотр результатов определения кадастровой стоимости объектов недвижимости</w:t>
      </w:r>
      <w:r>
        <w:rPr>
          <w:rFonts w:cs="Segoe UI" w:ascii="Segoe UI" w:hAnsi="Segoe UI"/>
          <w:b/>
          <w:color w:val="auto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firstLine="708"/>
        <w:outlineLvl w:val="2"/>
        <w:rPr>
          <w:rFonts w:ascii="Segoe UI" w:hAnsi="Segoe UI" w:cs="Segoe UI"/>
          <w:b/>
          <w:b/>
          <w:color w:val="auto"/>
          <w:sz w:val="28"/>
          <w:szCs w:val="28"/>
        </w:rPr>
      </w:pPr>
      <w:r>
        <w:rPr>
          <w:rFonts w:cs="Segoe UI" w:ascii="Segoe UI" w:hAnsi="Segoe UI"/>
          <w:b/>
          <w:color w:val="auto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2"/>
        <w:rPr>
          <w:color w:val="auto"/>
          <w:sz w:val="26"/>
          <w:szCs w:val="26"/>
        </w:rPr>
      </w:pPr>
      <w:r>
        <w:rPr>
          <w:rFonts w:cs="Segoe UI" w:ascii="Segoe UI" w:hAnsi="Segoe UI"/>
          <w:color w:val="auto"/>
          <w:sz w:val="26"/>
          <w:szCs w:val="26"/>
        </w:rPr>
        <w:t>Очередная горячая телефонная линия по вопросам п</w:t>
      </w:r>
      <w:bookmarkStart w:id="0" w:name="__DdeLink__189_931763841"/>
      <w:r>
        <w:rPr>
          <w:rFonts w:cs="Segoe UI" w:ascii="Segoe UI" w:hAnsi="Segoe UI"/>
          <w:color w:val="auto"/>
          <w:sz w:val="26"/>
          <w:szCs w:val="26"/>
        </w:rPr>
        <w:t>ересмотра результатов определения кадастровой стоимости объектов недвижимости</w:t>
      </w:r>
      <w:bookmarkEnd w:id="0"/>
      <w:r>
        <w:rPr>
          <w:rFonts w:cs="Segoe UI" w:ascii="Segoe UI" w:hAnsi="Segoe UI"/>
          <w:color w:val="auto"/>
          <w:sz w:val="26"/>
          <w:szCs w:val="26"/>
        </w:rPr>
        <w:t xml:space="preserve"> состоялась в Управлении Росреестра по Санкт-Петербургу.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680"/>
        <w:jc w:val="both"/>
        <w:outlineLvl w:val="2"/>
        <w:rPr>
          <w:color w:val="auto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auto"/>
          <w:sz w:val="26"/>
          <w:szCs w:val="26"/>
        </w:rPr>
        <w:t>Комиссия по рассмотрению споров о результатах определения кадастровой стоимости (далее - Комиссия) создана и действует при Управлении Росреестра по Санкт-Петербургу.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Segoe UI" w:hAnsi="Segoe UI"/>
          <w:sz w:val="28"/>
          <w:szCs w:val="28"/>
        </w:rPr>
      </w:pP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r>
        <w:rPr>
          <w:rFonts w:cs="Segoe UI" w:ascii="Segoe UI" w:hAnsi="Segoe UI"/>
          <w:color w:val="auto"/>
          <w:sz w:val="26"/>
          <w:szCs w:val="26"/>
        </w:rPr>
        <w:t>Приводим некоторые ответы на поступившие вопросы.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cs="Segoe UI"/>
          <w:i/>
          <w:i/>
          <w:color w:val="auto"/>
          <w:sz w:val="26"/>
          <w:szCs w:val="26"/>
        </w:rPr>
      </w:pPr>
      <w:r>
        <w:rPr>
          <w:rFonts w:cs="Segoe UI"/>
          <w:i/>
          <w:color w:val="auto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color w:val="auto"/>
          <w:sz w:val="26"/>
          <w:szCs w:val="26"/>
        </w:rPr>
      </w:pPr>
      <w:r>
        <w:rPr>
          <w:rFonts w:cs="Segoe UI" w:ascii="Segoe UI" w:hAnsi="Segoe UI"/>
          <w:b/>
          <w:bCs/>
          <w:color w:val="auto"/>
          <w:sz w:val="26"/>
          <w:szCs w:val="26"/>
        </w:rPr>
        <w:t xml:space="preserve">Вопрос: </w:t>
      </w:r>
      <w:r>
        <w:rPr>
          <w:rFonts w:ascii="Segoe UI" w:hAnsi="Segoe UI"/>
          <w:b/>
          <w:bCs/>
          <w:color w:val="auto"/>
          <w:sz w:val="26"/>
          <w:szCs w:val="26"/>
        </w:rPr>
        <w:t xml:space="preserve">Обязательно ли представление в </w:t>
      </w:r>
      <w:r>
        <w:rPr>
          <w:rFonts w:ascii="Segoe UI" w:hAnsi="Segoe UI"/>
          <w:b/>
          <w:bCs/>
          <w:color w:val="auto"/>
          <w:sz w:val="26"/>
          <w:szCs w:val="26"/>
        </w:rPr>
        <w:t>К</w:t>
      </w:r>
      <w:r>
        <w:rPr>
          <w:rFonts w:ascii="Segoe UI" w:hAnsi="Segoe UI"/>
          <w:b/>
          <w:bCs/>
          <w:color w:val="auto"/>
          <w:sz w:val="26"/>
          <w:szCs w:val="26"/>
        </w:rPr>
        <w:t xml:space="preserve">омиссию отчета об оценке рыночной стоимости объекта недвижимости на бумажном носителе и в форме электронного документа? </w:t>
      </w:r>
    </w:p>
    <w:p>
      <w:pPr>
        <w:pStyle w:val="ListParagraph"/>
        <w:ind w:left="0" w:hanging="0"/>
        <w:jc w:val="both"/>
        <w:rPr>
          <w:color w:val="auto"/>
          <w:sz w:val="26"/>
          <w:szCs w:val="26"/>
        </w:rPr>
      </w:pPr>
      <w:r>
        <w:rPr>
          <w:rFonts w:ascii="Segoe UI" w:hAnsi="Segoe UI"/>
          <w:b/>
          <w:bCs/>
          <w:color w:val="auto"/>
          <w:sz w:val="26"/>
          <w:szCs w:val="26"/>
        </w:rPr>
        <w:t xml:space="preserve">Ответ: </w:t>
      </w:r>
      <w:r>
        <w:rPr>
          <w:rFonts w:ascii="Segoe UI" w:hAnsi="Segoe UI"/>
          <w:color w:val="auto"/>
          <w:sz w:val="26"/>
          <w:szCs w:val="26"/>
        </w:rPr>
        <w:t xml:space="preserve">Положениями статьи 24.18 Федерального закона от 29.07.1998 № 135-ФЗ «Об оценочной деятельности в Российской Федерации» установлено, что отчет </w:t>
      </w:r>
      <w:r>
        <w:rPr>
          <w:rFonts w:ascii="Segoe UI" w:hAnsi="Segoe UI"/>
          <w:b w:val="false"/>
          <w:bCs w:val="false"/>
          <w:color w:val="auto"/>
          <w:sz w:val="26"/>
          <w:szCs w:val="26"/>
        </w:rPr>
        <w:t>об оценке рыночной стоимости объекта недвижимости (далее – отчет) пр</w:t>
      </w:r>
      <w:r>
        <w:rPr>
          <w:rFonts w:ascii="Segoe UI" w:hAnsi="Segoe UI"/>
          <w:color w:val="auto"/>
          <w:sz w:val="26"/>
          <w:szCs w:val="26"/>
        </w:rPr>
        <w:t xml:space="preserve">едставляется в </w:t>
      </w:r>
      <w:r>
        <w:rPr>
          <w:rFonts w:ascii="Segoe UI" w:hAnsi="Segoe UI"/>
          <w:color w:val="auto"/>
          <w:sz w:val="26"/>
          <w:szCs w:val="26"/>
        </w:rPr>
        <w:t>К</w:t>
      </w:r>
      <w:r>
        <w:rPr>
          <w:rFonts w:ascii="Segoe UI" w:hAnsi="Segoe UI"/>
          <w:color w:val="auto"/>
          <w:sz w:val="26"/>
          <w:szCs w:val="26"/>
        </w:rPr>
        <w:t>омиссию как на бумажном носителе, так и в форме электронного документа.</w:t>
      </w:r>
    </w:p>
    <w:p>
      <w:pPr>
        <w:pStyle w:val="ListParagraph"/>
        <w:ind w:left="0" w:firstLine="708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color w:val="auto"/>
          <w:sz w:val="26"/>
          <w:szCs w:val="26"/>
        </w:rPr>
        <w:t>При этом в соответствии с требованиями приказа Минэкономразвития России от 20.05.2015 № 299 «Об утверждении Федерального стандарта оценки «Требования к отчету об оценке (ФСО № 3)» 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>
      <w:pPr>
        <w:pStyle w:val="ListParagraph"/>
        <w:ind w:left="0" w:firstLine="709"/>
        <w:jc w:val="both"/>
        <w:rPr>
          <w:i/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</w:r>
    </w:p>
    <w:p>
      <w:pPr>
        <w:pStyle w:val="ListParagraph"/>
        <w:ind w:left="0" w:hanging="0"/>
        <w:jc w:val="both"/>
        <w:rPr>
          <w:color w:val="auto"/>
          <w:sz w:val="26"/>
          <w:szCs w:val="26"/>
        </w:rPr>
      </w:pPr>
      <w:r>
        <w:rPr>
          <w:rFonts w:ascii="Segoe UI" w:hAnsi="Segoe UI"/>
          <w:b/>
          <w:bCs/>
          <w:color w:val="auto"/>
          <w:sz w:val="26"/>
          <w:szCs w:val="26"/>
        </w:rPr>
        <w:t xml:space="preserve">Вопрос: Возможно ли представление в </w:t>
      </w:r>
      <w:r>
        <w:rPr>
          <w:rFonts w:ascii="Segoe UI" w:hAnsi="Segoe UI"/>
          <w:b/>
          <w:bCs/>
          <w:color w:val="auto"/>
          <w:sz w:val="26"/>
          <w:szCs w:val="26"/>
        </w:rPr>
        <w:t>К</w:t>
      </w:r>
      <w:r>
        <w:rPr>
          <w:rFonts w:ascii="Segoe UI" w:hAnsi="Segoe UI"/>
          <w:b/>
          <w:bCs/>
          <w:color w:val="auto"/>
          <w:sz w:val="26"/>
          <w:szCs w:val="26"/>
        </w:rPr>
        <w:t>омиссию выписки из Единого государственного реестра недвижимости о кадастровой стоимости объекта недвижимости, содержащей сведения об оспариваемых результатах определения кадастровой стоимости, в электронном виде?</w:t>
      </w:r>
    </w:p>
    <w:p>
      <w:pPr>
        <w:pStyle w:val="Normal"/>
        <w:spacing w:lineRule="auto" w:line="240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bCs/>
          <w:color w:val="auto"/>
          <w:sz w:val="26"/>
          <w:szCs w:val="26"/>
        </w:rPr>
        <w:t xml:space="preserve">Ответ: </w:t>
      </w:r>
      <w:r>
        <w:rPr>
          <w:rFonts w:ascii="Segoe UI" w:hAnsi="Segoe UI"/>
          <w:color w:val="auto"/>
          <w:sz w:val="26"/>
          <w:szCs w:val="26"/>
        </w:rPr>
        <w:t>Положениями Федерального закона от 13.07.2015 № 218-ФЗ «О государственной регистрации недвижимости» установлено, что сведения, содержащиеся в Едином государственном реестре недвижимости, предоставляются как в форме документа на бумажном носителе, так и в форме электронного документа.</w:t>
      </w:r>
    </w:p>
    <w:p>
      <w:pPr>
        <w:pStyle w:val="Normal"/>
        <w:spacing w:lineRule="auto" w:line="240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color w:val="auto"/>
          <w:sz w:val="26"/>
          <w:szCs w:val="26"/>
        </w:rPr>
        <w:tab/>
        <w:t>При этом в соответствии с требованиями приказа Минэкономразвития России от 25.12.2015 № 975 при предоставлении выписки из Единого государственного реестра недвижимости в виде электронного документа такой документ заверяется усиленной квалифицированной электронной подписью органа регистрации прав.</w:t>
      </w:r>
    </w:p>
    <w:p>
      <w:pPr>
        <w:pStyle w:val="Normal"/>
        <w:spacing w:lineRule="auto" w:line="240"/>
        <w:ind w:firstLine="709"/>
        <w:jc w:val="both"/>
        <w:rPr>
          <w:color w:val="auto"/>
          <w:sz w:val="26"/>
          <w:szCs w:val="26"/>
        </w:rPr>
      </w:pPr>
      <w:r>
        <w:rPr>
          <w:rFonts w:ascii="Segoe UI" w:hAnsi="Segoe UI"/>
          <w:color w:val="auto"/>
          <w:sz w:val="26"/>
          <w:szCs w:val="26"/>
        </w:rPr>
        <w:t xml:space="preserve">Учитывая изложенное выше, выписка из Единого государственного реестра недвижимости о кадастровой стоимости объекта недвижимости может быть представлена в </w:t>
      </w:r>
      <w:r>
        <w:rPr>
          <w:rFonts w:ascii="Segoe UI" w:hAnsi="Segoe UI"/>
          <w:color w:val="auto"/>
          <w:sz w:val="26"/>
          <w:szCs w:val="26"/>
        </w:rPr>
        <w:t>К</w:t>
      </w:r>
      <w:r>
        <w:rPr>
          <w:rFonts w:ascii="Segoe UI" w:hAnsi="Segoe UI"/>
          <w:color w:val="auto"/>
          <w:sz w:val="26"/>
          <w:szCs w:val="26"/>
        </w:rPr>
        <w:t>омиссию как на бумажном носителе, удостоверенная подписью уполномоченного должностного лица органа регистрации прав чернилами (пастой) синего цвета и заверенная оттиском печати данного органа, так и в форме электронного документа, заверенная усиленной квалифицированной электронной подписью органа регистрации прав.</w:t>
      </w:r>
    </w:p>
    <w:p>
      <w:pPr>
        <w:pStyle w:val="ListParagraph"/>
        <w:ind w:left="0" w:hanging="0"/>
        <w:jc w:val="both"/>
        <w:rPr>
          <w:rFonts w:ascii="Segoe UI" w:hAnsi="Segoe UI"/>
          <w:b/>
          <w:b/>
          <w:bCs/>
          <w:sz w:val="28"/>
          <w:szCs w:val="28"/>
        </w:rPr>
      </w:pPr>
      <w:r>
        <w:rPr>
          <w:rFonts w:ascii="Segoe UI" w:hAnsi="Segoe UI"/>
          <w:b/>
          <w:bCs/>
          <w:color w:val="auto"/>
          <w:sz w:val="26"/>
          <w:szCs w:val="26"/>
        </w:rPr>
        <w:t>Вопрос: Каким образом осуществляется прием заявлений о пересмотре кадастровой стоимости (далее – заявление), а также  необходимых документов в Управлении Росреестра по Санкт-Петербургу при личном обращении?</w:t>
      </w:r>
    </w:p>
    <w:p>
      <w:pPr>
        <w:pStyle w:val="ListParagraph"/>
        <w:spacing w:before="0" w:after="240"/>
        <w:ind w:left="0" w:hanging="0"/>
        <w:jc w:val="both"/>
        <w:rPr>
          <w:color w:val="auto"/>
          <w:sz w:val="26"/>
          <w:szCs w:val="26"/>
        </w:rPr>
      </w:pPr>
      <w:r>
        <w:rPr>
          <w:rFonts w:ascii="Segoe UI" w:hAnsi="Segoe UI"/>
          <w:b/>
          <w:bCs/>
          <w:color w:val="auto"/>
          <w:sz w:val="26"/>
          <w:szCs w:val="26"/>
        </w:rPr>
        <w:t>Ответ:</w:t>
      </w:r>
      <w:r>
        <w:rPr>
          <w:rFonts w:ascii="Segoe UI" w:hAnsi="Segoe UI"/>
          <w:color w:val="auto"/>
          <w:sz w:val="26"/>
          <w:szCs w:val="26"/>
        </w:rPr>
        <w:t xml:space="preserve"> Прием заявлений при личном обращении осуществляется Канцелярией Управления Росреестра по Санкт-Петербургу по адресу: Санкт-Петербург, ул. Красного Текстильщика,  д. 10-12 (вход с Синопской набережной, местные номера телефонов для связи с Канцелярией указаны на информационном стенде возле телефонного аппарата у поста охраны). </w:t>
      </w:r>
    </w:p>
    <w:p>
      <w:pPr>
        <w:pStyle w:val="ListParagraph"/>
        <w:spacing w:before="0" w:after="240"/>
        <w:ind w:left="0" w:hanging="0"/>
        <w:jc w:val="both"/>
        <w:rPr>
          <w:color w:val="auto"/>
          <w:sz w:val="26"/>
          <w:szCs w:val="26"/>
        </w:rPr>
      </w:pPr>
      <w:r>
        <w:rPr>
          <w:rFonts w:ascii="Segoe UI" w:hAnsi="Segoe UI"/>
          <w:color w:val="auto"/>
          <w:sz w:val="26"/>
          <w:szCs w:val="26"/>
        </w:rPr>
        <w:t>График приема заявлений: понедельник-четверг: с 10:00 до 17:00;</w:t>
      </w:r>
    </w:p>
    <w:p>
      <w:pPr>
        <w:pStyle w:val="ListParagraph"/>
        <w:ind w:left="0" w:firstLine="708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color w:val="auto"/>
          <w:sz w:val="26"/>
          <w:szCs w:val="26"/>
        </w:rPr>
        <w:t xml:space="preserve">                                     </w:t>
      </w:r>
      <w:r>
        <w:rPr>
          <w:rFonts w:ascii="Segoe UI" w:hAnsi="Segoe UI"/>
          <w:color w:val="auto"/>
          <w:sz w:val="26"/>
          <w:szCs w:val="26"/>
        </w:rPr>
        <w:t>пятница: с 10:00 до 15:45;</w:t>
      </w:r>
    </w:p>
    <w:p>
      <w:pPr>
        <w:pStyle w:val="ListParagraph"/>
        <w:ind w:left="0" w:firstLine="708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color w:val="auto"/>
          <w:sz w:val="26"/>
          <w:szCs w:val="26"/>
        </w:rPr>
        <w:t xml:space="preserve">                                     </w:t>
      </w:r>
      <w:r>
        <w:rPr>
          <w:rFonts w:ascii="Segoe UI" w:hAnsi="Segoe UI"/>
          <w:color w:val="auto"/>
          <w:sz w:val="26"/>
          <w:szCs w:val="26"/>
        </w:rPr>
        <w:t>перерыв: с 13:00 до 13:45;</w:t>
      </w:r>
    </w:p>
    <w:p>
      <w:pPr>
        <w:pStyle w:val="Normal"/>
        <w:spacing w:lineRule="auto" w:line="240" w:before="0" w:after="200"/>
        <w:ind w:firstLine="708"/>
        <w:jc w:val="both"/>
        <w:rPr>
          <w:color w:val="auto"/>
          <w:sz w:val="26"/>
          <w:szCs w:val="26"/>
        </w:rPr>
      </w:pPr>
      <w:r>
        <w:rPr>
          <w:rFonts w:cs="Segoe UI" w:ascii="Segoe UI" w:hAnsi="Segoe UI"/>
          <w:color w:val="auto"/>
          <w:sz w:val="26"/>
          <w:szCs w:val="26"/>
        </w:rPr>
        <w:t xml:space="preserve">                                     </w:t>
      </w:r>
      <w:r>
        <w:rPr>
          <w:rFonts w:cs="Segoe UI" w:ascii="Segoe UI" w:hAnsi="Segoe UI"/>
          <w:color w:val="auto"/>
          <w:sz w:val="26"/>
          <w:szCs w:val="26"/>
        </w:rPr>
        <w:t>суббота, воскресенье: не приемные дни.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01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8318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83184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8318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4" w:customStyle="1">
    <w:name w:val="Заголовок"/>
    <w:basedOn w:val="Normal"/>
    <w:next w:val="Style15"/>
    <w:qFormat/>
    <w:rsid w:val="002825e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rsid w:val="002825ef"/>
    <w:pPr>
      <w:spacing w:lineRule="auto" w:line="288" w:before="0" w:after="140"/>
    </w:pPr>
    <w:rPr/>
  </w:style>
  <w:style w:type="paragraph" w:styleId="Style16">
    <w:name w:val="Список"/>
    <w:basedOn w:val="Style15"/>
    <w:rsid w:val="002825ef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Заглавие"/>
    <w:basedOn w:val="Normal"/>
    <w:rsid w:val="00282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825e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45d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831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" w:customStyle="1">
    <w:name w:val="bodytext"/>
    <w:basedOn w:val="Normal"/>
    <w:qFormat/>
    <w:rsid w:val="00d831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117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Application>LibreOffice/4.4.0.3$Windows_x86 LibreOffice_project/de093506bcdc5fafd9023ee680b8c60e3e0645d7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2018-06-07T10:06:00Z</dcterms:created>
  <dc:creator>EVKostrikova</dc:creator>
  <dc:language>ru-RU</dc:language>
  <cp:lastPrinted>2018-05-15T11:28:00Z</cp:lastPrinted>
  <dcterms:modified xsi:type="dcterms:W3CDTF">2018-06-07T13:58:20Z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