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ED" w:rsidRDefault="00B86CED" w:rsidP="00B86CED">
      <w:pPr>
        <w:spacing w:line="240" w:lineRule="exact"/>
        <w:rPr>
          <w:sz w:val="28"/>
          <w:szCs w:val="28"/>
        </w:rPr>
      </w:pPr>
    </w:p>
    <w:p w:rsidR="00B86CED" w:rsidRDefault="00B86CED" w:rsidP="00B86CED">
      <w:pPr>
        <w:pStyle w:val="a3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информирует:</w:t>
      </w:r>
    </w:p>
    <w:p w:rsidR="00B86CED" w:rsidRDefault="00B86CED" w:rsidP="00B86CED">
      <w:pPr>
        <w:pStyle w:val="a3"/>
        <w:shd w:val="clear" w:color="auto" w:fill="FFFFFF"/>
        <w:spacing w:after="0"/>
        <w:ind w:firstLine="709"/>
        <w:jc w:val="center"/>
        <w:rPr>
          <w:sz w:val="28"/>
          <w:szCs w:val="28"/>
        </w:rPr>
      </w:pPr>
    </w:p>
    <w:p w:rsidR="00B86CED" w:rsidRDefault="00B86CED" w:rsidP="00B86CED">
      <w:pPr>
        <w:pStyle w:val="a3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Похищенный мопед возвращен владельцу</w:t>
      </w:r>
    </w:p>
    <w:p w:rsidR="00B86CED" w:rsidRDefault="00B86CED" w:rsidP="00B86CE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B86CED" w:rsidRPr="00C61F9E" w:rsidRDefault="00B86CED" w:rsidP="00B86CE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C61F9E">
        <w:rPr>
          <w:sz w:val="28"/>
          <w:szCs w:val="28"/>
          <w:shd w:val="clear" w:color="auto" w:fill="FFFFFF"/>
        </w:rPr>
        <w:t>К сожалению, кражи мотоцикло</w:t>
      </w:r>
      <w:r>
        <w:rPr>
          <w:sz w:val="28"/>
          <w:szCs w:val="28"/>
          <w:shd w:val="clear" w:color="auto" w:fill="FFFFFF"/>
        </w:rPr>
        <w:t>в, особенно в городской среде до</w:t>
      </w:r>
      <w:r w:rsidRPr="00C61F9E">
        <w:rPr>
          <w:sz w:val="28"/>
          <w:szCs w:val="28"/>
          <w:shd w:val="clear" w:color="auto" w:fill="FFFFFF"/>
        </w:rPr>
        <w:t xml:space="preserve">вольно частое явление. По сути, злоумышленников не сможет при стечении обстоятельств остановить ни цепь, ни установленная сигнализация или даже наличие рядом людных мест и случайных прохожих. </w:t>
      </w:r>
    </w:p>
    <w:p w:rsidR="00B86CED" w:rsidRPr="004B3DA8" w:rsidRDefault="00B86CED" w:rsidP="00B86CE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3F730F">
        <w:rPr>
          <w:sz w:val="28"/>
          <w:szCs w:val="28"/>
        </w:rPr>
        <w:t xml:space="preserve">рокуратура </w:t>
      </w:r>
      <w:r>
        <w:rPr>
          <w:sz w:val="28"/>
          <w:szCs w:val="28"/>
        </w:rPr>
        <w:t>Курортного</w:t>
      </w:r>
      <w:r w:rsidRPr="003F730F">
        <w:rPr>
          <w:sz w:val="28"/>
          <w:szCs w:val="28"/>
        </w:rPr>
        <w:t xml:space="preserve"> района поддержала государственное обвинение в </w:t>
      </w:r>
      <w:r>
        <w:rPr>
          <w:sz w:val="28"/>
          <w:szCs w:val="28"/>
        </w:rPr>
        <w:t xml:space="preserve">Зеленогорском районном суде Санкт-Петербурга </w:t>
      </w:r>
      <w:r w:rsidRPr="003F730F">
        <w:rPr>
          <w:sz w:val="28"/>
          <w:szCs w:val="28"/>
        </w:rPr>
        <w:t>по уголовн</w:t>
      </w:r>
      <w:r>
        <w:rPr>
          <w:sz w:val="28"/>
          <w:szCs w:val="28"/>
        </w:rPr>
        <w:t>ому делу по обвинению П.</w:t>
      </w:r>
      <w:r w:rsidRPr="004B3DA8">
        <w:rPr>
          <w:sz w:val="28"/>
          <w:szCs w:val="28"/>
        </w:rPr>
        <w:t xml:space="preserve"> в совершении преступления, предусмотренного </w:t>
      </w:r>
      <w:r>
        <w:rPr>
          <w:sz w:val="28"/>
          <w:szCs w:val="28"/>
        </w:rPr>
        <w:t xml:space="preserve">п. «в» ч. 2 ст. 158 </w:t>
      </w:r>
      <w:r w:rsidRPr="004B3DA8">
        <w:rPr>
          <w:sz w:val="28"/>
          <w:szCs w:val="28"/>
        </w:rPr>
        <w:t>УК РФ (</w:t>
      </w:r>
      <w:r>
        <w:rPr>
          <w:sz w:val="28"/>
          <w:szCs w:val="28"/>
        </w:rPr>
        <w:t>кража, то есть тайное хищение чужого имущества, совершенная с причинением значительного ущерба гражданину</w:t>
      </w:r>
      <w:r w:rsidRPr="004B3DA8">
        <w:rPr>
          <w:sz w:val="28"/>
          <w:szCs w:val="28"/>
        </w:rPr>
        <w:t xml:space="preserve">). </w:t>
      </w:r>
    </w:p>
    <w:p w:rsidR="00B86CED" w:rsidRDefault="00B86CED" w:rsidP="00B86C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судебного следствия установлено, что П. в период с 23 часов 30 минут 12.05.2018 по 02 часа 00 минут 13.05.2018, имея умысел на хищение чужого имущества, с целью личного обогащения тайно, из корыстных побуждений похитил принадлежащий потерпевшему мопед Хонда, стоимостью 25 000 рублей, припаркованный у дома по ул. Привокзальная в пос. Комарово Курортного района Санкт-Петербурга, после чего с похищенным</w:t>
      </w:r>
      <w:proofErr w:type="gramEnd"/>
      <w:r>
        <w:rPr>
          <w:sz w:val="28"/>
          <w:szCs w:val="28"/>
        </w:rPr>
        <w:t xml:space="preserve"> скрылся, распорядившись им по своему усмотрению, причинив потерпевшему значительный материальный ущерб на указанную сумму.</w:t>
      </w:r>
    </w:p>
    <w:p w:rsidR="00B86CED" w:rsidRDefault="00B86CED" w:rsidP="00B86C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ходе предварительного следствия установлено лицо, совершившее указанное преступление, а также местонахождение похищенного имущества, которое было возвращено законному владельцу.</w:t>
      </w:r>
    </w:p>
    <w:p w:rsidR="00B86CED" w:rsidRPr="00701997" w:rsidRDefault="00B86CED" w:rsidP="00B86C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судебного следствия подсудимый </w:t>
      </w:r>
      <w:r w:rsidRPr="00701997">
        <w:rPr>
          <w:sz w:val="28"/>
          <w:szCs w:val="28"/>
        </w:rPr>
        <w:t xml:space="preserve">вину в инкриминируемом ему преступлении признал. </w:t>
      </w:r>
    </w:p>
    <w:p w:rsidR="00B86CED" w:rsidRDefault="00B86CED" w:rsidP="00B86CE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Зеленогорским районным судом Санкт-Петербурга в отношении П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вынесен приговор, которым последний признан виновным в совершении преступления, предусмотренного</w:t>
      </w:r>
      <w:r w:rsidRPr="00C55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 «в» ч. 2 ст. 158 УК РФ и с учетом данных о личности подсудимого, а также возмещения ущерба потерпевшему, ему назначено наказание в виде 3 лет 3 месяцев лишения свободы.</w:t>
      </w:r>
    </w:p>
    <w:p w:rsidR="00CF7EE3" w:rsidRDefault="00CF7EE3">
      <w:bookmarkStart w:id="0" w:name="_GoBack"/>
      <w:bookmarkEnd w:id="0"/>
    </w:p>
    <w:sectPr w:rsidR="00CF7EE3" w:rsidSect="00CC3E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ED"/>
    <w:rsid w:val="00B86CED"/>
    <w:rsid w:val="00C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CED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CED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2018-11-09T07:07:00Z</dcterms:created>
  <dcterms:modified xsi:type="dcterms:W3CDTF">2018-11-09T07:07:00Z</dcterms:modified>
</cp:coreProperties>
</file>