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12" w:rsidRDefault="00022012" w:rsidP="000220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2012" w:rsidRDefault="00022012" w:rsidP="000F64C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РАЗЪЯСНЯЕТ</w:t>
      </w:r>
    </w:p>
    <w:p w:rsidR="00022012" w:rsidRPr="00022012" w:rsidRDefault="00022012" w:rsidP="0002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012" w:rsidRPr="007102EF" w:rsidRDefault="00022012" w:rsidP="0002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102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110 УПК РФ предусмотрен порядок отмены или изменения меры пресечения</w:t>
      </w:r>
      <w:bookmarkEnd w:id="0"/>
      <w:r w:rsidRPr="00710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012" w:rsidRPr="007102EF" w:rsidRDefault="00022012" w:rsidP="0002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 пресечения в виде заключения под стражу изменяется на более мягкую при выявлении у подозреваемого или обвиняемого в совершении преступления тяжелого заболевания, препятствующего его содержанию под стражей и удостоверенного медицинским заключением, вынесенным по результатам медицинского освидетельствования.</w:t>
      </w:r>
    </w:p>
    <w:p w:rsidR="00022012" w:rsidRPr="007102EF" w:rsidRDefault="00022012" w:rsidP="0002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законодателем не был установлен срок, в течение которого дознавателем, следователем или судом, в производстве которых находится уголовное дело, должно быть принято решение о смягчении меры пресечения.</w:t>
      </w:r>
    </w:p>
    <w:p w:rsidR="00022012" w:rsidRPr="007102EF" w:rsidRDefault="00022012" w:rsidP="00022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же, в соответствии с изменениями, введенными</w:t>
      </w:r>
      <w:r w:rsidRPr="00022012">
        <w:rPr>
          <w:rFonts w:ascii="Times New Roman" w:hAnsi="Times New Roman" w:cs="Times New Roman"/>
          <w:sz w:val="28"/>
          <w:szCs w:val="28"/>
        </w:rPr>
        <w:t xml:space="preserve"> Федеральным законом от 01.07.2017 N 137-ФЗ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2012">
        <w:rPr>
          <w:rFonts w:ascii="Times New Roman" w:hAnsi="Times New Roman" w:cs="Times New Roman"/>
          <w:sz w:val="28"/>
          <w:szCs w:val="28"/>
        </w:rPr>
        <w:t>О внесении изменения в статью 110 Уголовно-процессуальног</w:t>
      </w:r>
      <w:r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Федерации» </w:t>
      </w:r>
      <w:r w:rsidRPr="0071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изменении меры пресечения в виде заключения под стражу </w:t>
      </w:r>
      <w:r w:rsidRPr="00022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Pr="00710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</w:t>
      </w:r>
      <w:r w:rsidRPr="000220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маться</w:t>
      </w:r>
      <w:r w:rsidRPr="0071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уполномоченными лицами не позднее 3 суток со дня поступления к ним из мест содержания под стражей копии медицинского заключения.</w:t>
      </w:r>
    </w:p>
    <w:p w:rsidR="00022012" w:rsidRPr="007102EF" w:rsidRDefault="00022012" w:rsidP="00022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2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вступили в силу с момента их официального опубликования, то есть с 01.07.2017.</w:t>
      </w:r>
    </w:p>
    <w:p w:rsidR="00022012" w:rsidRDefault="00022012" w:rsidP="00022012"/>
    <w:p w:rsidR="00F94F73" w:rsidRDefault="00F94F73"/>
    <w:sectPr w:rsidR="00F9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12"/>
    <w:rsid w:val="00022012"/>
    <w:rsid w:val="000F64CF"/>
    <w:rsid w:val="003E3129"/>
    <w:rsid w:val="00F4212F"/>
    <w:rsid w:val="00F9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977F6-5877-45FE-A3EE-A689A5E0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Шатохина Виктория С.</dc:creator>
  <cp:lastModifiedBy>User</cp:lastModifiedBy>
  <cp:revision>2</cp:revision>
  <dcterms:created xsi:type="dcterms:W3CDTF">2017-09-18T13:03:00Z</dcterms:created>
  <dcterms:modified xsi:type="dcterms:W3CDTF">2017-09-18T13:03:00Z</dcterms:modified>
</cp:coreProperties>
</file>