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64B" w:rsidRPr="0084264B" w:rsidRDefault="0084264B" w:rsidP="0084264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84264B">
        <w:rPr>
          <w:rFonts w:ascii="Verdana" w:eastAsia="Times New Roman" w:hAnsi="Verdana" w:cs="Times New Roman"/>
          <w:color w:val="000000"/>
          <w:sz w:val="48"/>
          <w:szCs w:val="48"/>
          <w:lang w:eastAsia="ru-RU"/>
        </w:rPr>
        <w:br/>
      </w:r>
      <w:r w:rsidRPr="0084264B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drawing>
          <wp:inline distT="0" distB="0" distL="0" distR="0">
            <wp:extent cx="2495550" cy="790575"/>
            <wp:effectExtent l="0" t="0" r="0" b="9525"/>
            <wp:docPr id="1" name="Рисунок 1" descr="http://1medcollege.ru/images/photogal/3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medcollege.ru/images/photogal/3/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725C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</w:t>
      </w:r>
      <w:bookmarkStart w:id="0" w:name="_GoBack"/>
      <w:bookmarkEnd w:id="0"/>
    </w:p>
    <w:p w:rsidR="0084264B" w:rsidRPr="0084264B" w:rsidRDefault="0084264B" w:rsidP="0084264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84264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84264B" w:rsidRPr="0084264B" w:rsidRDefault="0084264B" w:rsidP="0084264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</w:p>
    <w:p w:rsidR="00262099" w:rsidRDefault="00290F81" w:rsidP="0084264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4264B">
        <w:rPr>
          <w:rFonts w:ascii="Times New Roman" w:hAnsi="Times New Roman" w:cs="Times New Roman"/>
          <w:sz w:val="28"/>
          <w:szCs w:val="28"/>
        </w:rPr>
        <w:t xml:space="preserve">Информируем Вас о том, что Санкт-Петербургское отделение Общероссийской общественной организации </w:t>
      </w:r>
      <w:r w:rsidR="0084264B">
        <w:rPr>
          <w:rFonts w:ascii="Times New Roman" w:hAnsi="Times New Roman" w:cs="Times New Roman"/>
          <w:sz w:val="28"/>
          <w:szCs w:val="28"/>
        </w:rPr>
        <w:t xml:space="preserve">«Российский Красный Крест» (далее – СПб РО ООО «РКК») в рамках проекта «Санкт-Петербургский информационный центр по вопросам интеграции и адаптации мигрантов» с использованием гранта Президента Российской Федерации на развитие гражданского общества, предоставленного Фондом президентских грантов, проводит бесплатные занятия по русскому языку для мигрантов и беженцев (начальный, средний, продвинутый уровни) по адресу: </w:t>
      </w:r>
      <w:proofErr w:type="spellStart"/>
      <w:r w:rsidR="0084264B">
        <w:rPr>
          <w:rFonts w:ascii="Times New Roman" w:hAnsi="Times New Roman" w:cs="Times New Roman"/>
          <w:sz w:val="28"/>
          <w:szCs w:val="28"/>
        </w:rPr>
        <w:t>ул.Милионная</w:t>
      </w:r>
      <w:proofErr w:type="spellEnd"/>
      <w:r w:rsidR="0084264B">
        <w:rPr>
          <w:rFonts w:ascii="Times New Roman" w:hAnsi="Times New Roman" w:cs="Times New Roman"/>
          <w:sz w:val="28"/>
          <w:szCs w:val="28"/>
        </w:rPr>
        <w:t>, д.11 (телефон для записи – 571-10-91).</w:t>
      </w:r>
    </w:p>
    <w:p w:rsidR="0084264B" w:rsidRPr="0084264B" w:rsidRDefault="0084264B" w:rsidP="0084264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дополнительной информацией о мероприятиях можно ознакомиться на сайте «СПБ РО ООО «РКК» (</w:t>
      </w:r>
      <w:hyperlink r:id="rId5" w:history="1">
        <w:r w:rsidRPr="000F5E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F5E0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F5E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spbredcross</w:t>
        </w:r>
        <w:proofErr w:type="spellEnd"/>
        <w:r w:rsidRPr="000F5E0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F5E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0F5E0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0F5E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meropriyatiya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). </w:t>
      </w:r>
    </w:p>
    <w:sectPr w:rsidR="0084264B" w:rsidRPr="00842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D46"/>
    <w:rsid w:val="00262099"/>
    <w:rsid w:val="00290F81"/>
    <w:rsid w:val="007B725C"/>
    <w:rsid w:val="007E5D46"/>
    <w:rsid w:val="0084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E4D45-3111-4F58-BFAA-E4B4BFF0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26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4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bredcross.org/meropriyatiya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2018-09-06T11:29:00Z</dcterms:created>
  <dcterms:modified xsi:type="dcterms:W3CDTF">2018-09-06T12:22:00Z</dcterms:modified>
</cp:coreProperties>
</file>