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B7" w:rsidRPr="00B54550" w:rsidRDefault="00B54550">
      <w:pPr>
        <w:rPr>
          <w:rFonts w:ascii="Times New Roman" w:hAnsi="Times New Roman" w:cs="Times New Roman"/>
          <w:sz w:val="28"/>
          <w:szCs w:val="28"/>
        </w:rPr>
      </w:pPr>
      <w:r w:rsidRPr="00B54550"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B54550" w:rsidRPr="00B54550" w:rsidRDefault="00B54550" w:rsidP="00B545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550">
        <w:rPr>
          <w:rFonts w:ascii="Times New Roman" w:eastAsia="Calibri" w:hAnsi="Times New Roman" w:cs="Times New Roman"/>
          <w:sz w:val="28"/>
          <w:szCs w:val="28"/>
        </w:rPr>
        <w:t>25.02.2019 с 09 часов 00 минут до 18 часов 00 минут</w:t>
      </w:r>
      <w:r w:rsidRPr="00B5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550">
        <w:rPr>
          <w:rFonts w:ascii="Times New Roman" w:eastAsia="Calibri" w:hAnsi="Times New Roman" w:cs="Times New Roman"/>
          <w:sz w:val="28"/>
          <w:szCs w:val="28"/>
        </w:rPr>
        <w:t xml:space="preserve">прокуратурой Курортного района будет проводиться «горячая линия» по вопросу соблюдения законодательства о государственном регулировании производства и оборота этилового спирта, алкогольной и спиртосодержащей продукции, в том числе, реализации алкогольной и спиртосодержащей продукции без соответствующей </w:t>
      </w:r>
      <w:hyperlink r:id="rId5" w:history="1">
        <w:r w:rsidRPr="00B54550">
          <w:rPr>
            <w:rFonts w:ascii="Times New Roman" w:eastAsia="Calibri" w:hAnsi="Times New Roman" w:cs="Times New Roman"/>
            <w:sz w:val="28"/>
            <w:szCs w:val="28"/>
          </w:rPr>
          <w:t>лицензии</w:t>
        </w:r>
      </w:hyperlink>
      <w:r w:rsidRPr="00B54550">
        <w:rPr>
          <w:rFonts w:ascii="Times New Roman" w:eastAsia="Calibri" w:hAnsi="Times New Roman" w:cs="Times New Roman"/>
          <w:sz w:val="28"/>
          <w:szCs w:val="28"/>
        </w:rPr>
        <w:t>, а также с грубым нарушением лицензионных требований.</w:t>
      </w:r>
      <w:proofErr w:type="gramEnd"/>
    </w:p>
    <w:p w:rsidR="00B54550" w:rsidRPr="00B54550" w:rsidRDefault="00B54550" w:rsidP="00B545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50">
        <w:rPr>
          <w:rFonts w:ascii="Times New Roman" w:hAnsi="Times New Roman"/>
          <w:sz w:val="28"/>
          <w:szCs w:val="28"/>
        </w:rPr>
        <w:t>Телефон «горячей линии» прокуратуры района: 8 (812) 437-38-61, на который жители района могут сообщить о ставших им известными нарушениях законодательства в указанной сфере.</w:t>
      </w:r>
    </w:p>
    <w:p w:rsidR="00B54550" w:rsidRDefault="00B54550">
      <w:bookmarkStart w:id="0" w:name="_GoBack"/>
      <w:bookmarkEnd w:id="0"/>
    </w:p>
    <w:sectPr w:rsidR="00B5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0"/>
    <w:rsid w:val="000B08BA"/>
    <w:rsid w:val="00B54550"/>
    <w:rsid w:val="00B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38F45D19C81A24FDC36BB2F3E865BE176F828C690A08F21964AEED71136A864B8EEF8BE28B11D5L5m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2019-02-20T06:31:00Z</dcterms:created>
  <dcterms:modified xsi:type="dcterms:W3CDTF">2019-02-20T06:32:00Z</dcterms:modified>
</cp:coreProperties>
</file>