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B3" w:rsidRDefault="000878B3" w:rsidP="00087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7789D" wp14:editId="540ADAE7">
            <wp:extent cx="609600" cy="628650"/>
            <wp:effectExtent l="0" t="0" r="0" b="0"/>
            <wp:docPr id="1" name="Рисунок 1" descr="D:\Документы\User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User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F6" w:rsidRDefault="000878B3" w:rsidP="00087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B3">
        <w:rPr>
          <w:rFonts w:ascii="Times New Roman" w:hAnsi="Times New Roman" w:cs="Times New Roman"/>
          <w:b/>
          <w:sz w:val="24"/>
          <w:szCs w:val="24"/>
        </w:rPr>
        <w:t xml:space="preserve">Правительство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0878B3" w:rsidRDefault="000878B3" w:rsidP="00087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Жилищный комитет</w:t>
      </w:r>
    </w:p>
    <w:p w:rsidR="000878B3" w:rsidRDefault="000878B3" w:rsidP="00087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учреждение</w:t>
      </w:r>
    </w:p>
    <w:p w:rsidR="000878B3" w:rsidRDefault="000878B3" w:rsidP="00087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«ГОРЖИЛОБМЕН»</w:t>
      </w:r>
    </w:p>
    <w:p w:rsidR="000878B3" w:rsidRDefault="000878B3" w:rsidP="00087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B3" w:rsidRDefault="000878B3" w:rsidP="00087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ПОЖИЗНЕННАЯ РЕНТА</w:t>
      </w:r>
    </w:p>
    <w:p w:rsidR="000878B3" w:rsidRDefault="000878B3" w:rsidP="00087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B3" w:rsidRDefault="000878B3" w:rsidP="00087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Государственная услуга по заключению от имени Санкт-Петербурга договоров пожизненной ренты предоставляется с сентября 2015 года в соответствии с Законом Санкт-Петербурга от 19.11.2014 № 629-120 «О финансировании расходов, связанных с заключением договоров пожизненной ренты» и Постановлением Правительства Санкт-Петербурга от 07.09.2015 № 757 «О мерах по реализации Закона Санкт-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Птербурга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финансировании расходов, связанных с заключением договоров пожизненной ренты».</w:t>
      </w:r>
    </w:p>
    <w:p w:rsidR="000878B3" w:rsidRDefault="000878B3" w:rsidP="00087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пожизненной ренты (далее – Договор ренты) гарантирует государственную защиту жилищных прав пожилых граждан от посягательств третьих лиц, а также предусматривает возможность получения дополнительного дохода для улучшения условий проживания на пенсии.</w:t>
      </w:r>
    </w:p>
    <w:p w:rsidR="000878B3" w:rsidRDefault="000878B3" w:rsidP="00087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ренты – договор, предусматривающий отчуждение гражданином или супружеской парой – Получателем ренты жилого помещения, принадлежащего ему (им) на праве собственности, в государственную собственность Санкт-Петербурга – Плательщика ренты и порождающий обязательства Плательщика ренты по выплате денежных сумм в виде единовременной выплаты и ежемесячно выплачиваемых рентных платежей на весь период жизни Получателя ренты.</w:t>
      </w:r>
    </w:p>
    <w:p w:rsidR="000878B3" w:rsidRDefault="000878B3" w:rsidP="00087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– денежная сумма в размере 10 % от рыночной стоимости жилого помещения гражданина.</w:t>
      </w:r>
    </w:p>
    <w:p w:rsidR="000878B3" w:rsidRDefault="000878B3" w:rsidP="00087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Рентные платежи – ежемесячные денежные выплаты, которые Плательщик ренты выплачивает Получателю ренты в течение его жизни в определенном размере, установленном в Договоре ренты, при условии ежегодной индексации с учетом индекса роста потребительских цен, применяемого при формировании бюджета Санкт-Петербурга на соответствующий финансовый год.</w:t>
      </w:r>
    </w:p>
    <w:p w:rsidR="000878B3" w:rsidRDefault="000878B3" w:rsidP="00087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передаче жилого помещения, принадлежащего супругам на правах совместной или долевой собственности, рентный платеж</w:t>
      </w:r>
      <w:r w:rsidR="007C2D49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соответствующих долях каждому по условиям договора.</w:t>
      </w:r>
    </w:p>
    <w:p w:rsidR="007C2D49" w:rsidRDefault="007C2D49" w:rsidP="00087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ежемесячная выплата (рентный платеж) составляет 18 748 руб., с учетом вычета налога на доходы физических лиц, равного 13 % на банковский счет Получателя ренты перечисляются 16 311 руб. В 2016 году перечислялось 15 145 руб.</w:t>
      </w:r>
    </w:p>
    <w:p w:rsidR="007C2D49" w:rsidRDefault="007C2D49" w:rsidP="00087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ренты от имени Санкт-Петербурга уполномочено заключать Санкт-Петербургское государственное бюджетное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Горжилобмен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подведомственное Жилищному комитету Санкт-Петербурга.</w:t>
      </w:r>
    </w:p>
    <w:p w:rsidR="007C2D49" w:rsidRDefault="007C2D49" w:rsidP="00087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D49" w:rsidRDefault="007C2D49" w:rsidP="000878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заключения от имени Санкт-Петербурга</w:t>
      </w:r>
    </w:p>
    <w:p w:rsidR="007C2D49" w:rsidRDefault="007C2D49" w:rsidP="000878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D49" w:rsidRDefault="007C2D49" w:rsidP="00087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 ренты могут граждане, достигшие 75-летнего возраста, являющиеся единственными собственниками жилых помещений и единственными лицами, зарегистрированными по месту жительства.</w:t>
      </w:r>
    </w:p>
    <w:p w:rsidR="007C2D49" w:rsidRDefault="007C2D49" w:rsidP="00087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заключения Договора ренты Получатель ренты проживает в своем жилом помещении и сохраняет право пользования жилым помещением, оплачивает жилищно-коммунальные услуги, как фактический потребитель этих услуг, за исключением оплаты взносов на капитальный ремонт общего имущества в многоквартирных домах за жилые помещения, находящиеся в собственности Санкт-Петербурга, которые в установленном порядке осуществляются за счет средств бюджета Санкт-Петербурга.</w:t>
      </w:r>
    </w:p>
    <w:p w:rsidR="007C2D49" w:rsidRDefault="007C2D49" w:rsidP="00087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эти жилые помещения будут использоваться целевым назначением для предоставления городским очередникам в целях улучшения жилищных условий.</w:t>
      </w:r>
    </w:p>
    <w:p w:rsidR="007C2D49" w:rsidRDefault="007C2D49" w:rsidP="000878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Жилые помещения, передаваемые по Договору ренты в собственность Санкт-Петербурга, должны отвечать следующим требованиям:</w:t>
      </w:r>
    </w:p>
    <w:p w:rsidR="007C2D49" w:rsidRDefault="007C2D49" w:rsidP="007C2D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на территории Санкт-Петербурга;</w:t>
      </w:r>
    </w:p>
    <w:p w:rsidR="007C2D49" w:rsidRDefault="007C2D49" w:rsidP="007C2D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Принадлежать на праве собственности лицу (лицам), с которым (которыми) заключается договор;</w:t>
      </w:r>
    </w:p>
    <w:p w:rsidR="007C2D49" w:rsidRDefault="007C2D49" w:rsidP="007C2D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пригодными для проживания и находиться в состоянии, соответствующем установленным санитарным и техническим нормам, и иным требованиям действующего законодательства;</w:t>
      </w:r>
    </w:p>
    <w:p w:rsidR="007C2D49" w:rsidRDefault="007C2D49" w:rsidP="007C2D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свободными от любых прав третьих лиц.</w:t>
      </w:r>
    </w:p>
    <w:p w:rsidR="007C2D49" w:rsidRDefault="007C2D49" w:rsidP="007C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D49" w:rsidRDefault="007C2D49" w:rsidP="007C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ПРИМЕР:</w:t>
      </w:r>
    </w:p>
    <w:p w:rsidR="007C2D49" w:rsidRDefault="007C2D49" w:rsidP="007C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Гражданин проживает в однокомнатной квартире общей площадью 45 м </w:t>
      </w:r>
      <w:r w:rsidRPr="007C2D4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90491">
        <w:rPr>
          <w:rFonts w:ascii="Times New Roman" w:hAnsi="Times New Roman" w:cs="Times New Roman"/>
          <w:i/>
          <w:sz w:val="24"/>
          <w:szCs w:val="24"/>
        </w:rPr>
        <w:t>. Ориентировочная рыночная стоимость которой может составлять 3,5 млн руб. при заключении Договора ренты гражданин получит за счет средств бюджета Санкт-Петербурга следующие объемы денежных средств: единовременную выплату – 350,0 тыс. руб. и ежемесячные выплаты (рентные платежи) – 16 311 руб. (с учетом удержания подоходного налога в размере 13 % с 18 748 руб.).</w:t>
      </w:r>
    </w:p>
    <w:p w:rsidR="004E3ECB" w:rsidRDefault="004E3ECB" w:rsidP="007C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ECB" w:rsidRDefault="004E3ECB" w:rsidP="004E3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ОБРАЩЕНИЯ</w:t>
      </w:r>
    </w:p>
    <w:p w:rsidR="004E3ECB" w:rsidRDefault="004E3ECB" w:rsidP="004E3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Санкт-Петербургское государственное бюджетное учреждение «ГОРЖИЛОБМЕН»</w:t>
      </w:r>
    </w:p>
    <w:p w:rsidR="004E3ECB" w:rsidRDefault="004E3ECB" w:rsidP="004E3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заключения от имени </w:t>
      </w:r>
    </w:p>
    <w:p w:rsidR="004E3ECB" w:rsidRDefault="004E3ECB" w:rsidP="004E3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 Договора ренты (оказание государственной услуги)</w:t>
      </w:r>
    </w:p>
    <w:p w:rsidR="004E3ECB" w:rsidRDefault="004E3ECB" w:rsidP="004E3E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СПб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Горжилобмен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подает Заявление на оказание государственной услуги по принятию решения о заключении договора пожизненной ренты (далее – Договор ренты) и представляет следующие документы:</w:t>
      </w:r>
    </w:p>
    <w:p w:rsidR="004E3ECB" w:rsidRDefault="004E3ECB" w:rsidP="004E3E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:rsidR="004E3ECB" w:rsidRDefault="004E3ECB" w:rsidP="004E3E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содержащие сведения о составе семьи гражданина (свидетельство о браке, свидетельство о расторжении брака, свидетельство о смерти члена семьи, супруга);</w:t>
      </w:r>
    </w:p>
    <w:p w:rsidR="004E3ECB" w:rsidRDefault="004E3ECB" w:rsidP="004E3E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основания владения и пользования гражданином или гражданами (супружеской парой) жилым помещением, передаваемым в собственность Санкт-Петербурга;</w:t>
      </w:r>
    </w:p>
    <w:p w:rsidR="004E3ECB" w:rsidRDefault="004E3ECB" w:rsidP="004E3E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СНИЛС;</w:t>
      </w:r>
    </w:p>
    <w:p w:rsidR="004E3ECB" w:rsidRDefault="004E3ECB" w:rsidP="004E3E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ИНН.</w:t>
      </w:r>
    </w:p>
    <w:p w:rsidR="004E3ECB" w:rsidRDefault="004E3ECB" w:rsidP="004E3E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документов проверяется сотрудниками СПб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Горжилобмен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далее, сформированное персональное дело направляется на рассмотрение в Жилищный комитет.</w:t>
      </w:r>
    </w:p>
    <w:p w:rsidR="004E3ECB" w:rsidRDefault="004E3ECB" w:rsidP="004E3E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жилищной комиссии принимается решение о заключении или об отказе в заключении Договора ренты с гражданином.</w:t>
      </w:r>
    </w:p>
    <w:p w:rsidR="004E3ECB" w:rsidRDefault="004E3ECB" w:rsidP="004E3E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рыночной стоимости жилого помещения производится независимой оценочной компанией до заключения Договора.</w:t>
      </w:r>
    </w:p>
    <w:p w:rsidR="004E3ECB" w:rsidRDefault="004E3ECB" w:rsidP="004E3E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Договора ренты осуществляется при нотариальном удостоверении.</w:t>
      </w:r>
    </w:p>
    <w:p w:rsidR="004E3ECB" w:rsidRDefault="004E3ECB" w:rsidP="004E3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F94" w:rsidRDefault="00C63F94" w:rsidP="00C63F9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Договоров ренты осуществляется за счет средств бюджета Санкт-Петербурга и состоит из следующих расходов:</w:t>
      </w:r>
    </w:p>
    <w:p w:rsidR="00C63F94" w:rsidRPr="00C63F94" w:rsidRDefault="00C63F94" w:rsidP="00C63F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F94">
        <w:rPr>
          <w:rFonts w:ascii="Times New Roman" w:hAnsi="Times New Roman" w:cs="Times New Roman"/>
          <w:sz w:val="24"/>
          <w:szCs w:val="24"/>
        </w:rPr>
        <w:t>Оценка рыночной стоимости жилых помещений;</w:t>
      </w:r>
    </w:p>
    <w:p w:rsidR="00C63F94" w:rsidRPr="00C63F94" w:rsidRDefault="00C63F94" w:rsidP="00C63F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F94">
        <w:rPr>
          <w:rFonts w:ascii="Times New Roman" w:hAnsi="Times New Roman" w:cs="Times New Roman"/>
          <w:sz w:val="24"/>
          <w:szCs w:val="24"/>
        </w:rPr>
        <w:t>Нотариальное оформление договоров;</w:t>
      </w:r>
    </w:p>
    <w:p w:rsidR="00C63F94" w:rsidRDefault="00C63F94" w:rsidP="00C63F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F94">
        <w:rPr>
          <w:rFonts w:ascii="Times New Roman" w:hAnsi="Times New Roman" w:cs="Times New Roman"/>
          <w:sz w:val="24"/>
          <w:szCs w:val="24"/>
        </w:rPr>
        <w:t>Страхование жилых помещений.</w:t>
      </w:r>
    </w:p>
    <w:p w:rsidR="00C63F94" w:rsidRDefault="00C63F94" w:rsidP="00C63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F94" w:rsidRDefault="00C63F94" w:rsidP="00C63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консультаций по вопросам пожизненной ренты и подачи документов необходимо обращаться в СПб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Горжилобмен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адресу: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32, 3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309.</w:t>
      </w:r>
    </w:p>
    <w:p w:rsidR="00C63F94" w:rsidRDefault="00C63F94" w:rsidP="00C63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 граждан: Пн. – чт. 10.00-17.00, пт. 10.00-16.00, перерыв 13.00-13.45.</w:t>
      </w:r>
    </w:p>
    <w:p w:rsidR="00C63F94" w:rsidRDefault="00C63F94" w:rsidP="00C63F9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94" w:rsidRPr="00C63F94" w:rsidRDefault="00C63F94" w:rsidP="00C63F9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Справочные телефоны: 576-00-00, 576-06-22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www.obmencity.ru</w:t>
      </w:r>
    </w:p>
    <w:sectPr w:rsidR="00C63F94" w:rsidRPr="00C6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3FC6"/>
    <w:multiLevelType w:val="hybridMultilevel"/>
    <w:tmpl w:val="B34C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67F"/>
    <w:multiLevelType w:val="hybridMultilevel"/>
    <w:tmpl w:val="D070D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66D6E"/>
    <w:multiLevelType w:val="hybridMultilevel"/>
    <w:tmpl w:val="0A68B7BA"/>
    <w:lvl w:ilvl="0" w:tplc="8ABE4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F252C5"/>
    <w:multiLevelType w:val="hybridMultilevel"/>
    <w:tmpl w:val="0DF0F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B3"/>
    <w:rsid w:val="000878B3"/>
    <w:rsid w:val="00302BF6"/>
    <w:rsid w:val="004E3ECB"/>
    <w:rsid w:val="007C2D49"/>
    <w:rsid w:val="00C63F94"/>
    <w:rsid w:val="00C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6E7A-4BD6-4974-B432-F8463B34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2017-04-21T10:53:00Z</dcterms:created>
  <dcterms:modified xsi:type="dcterms:W3CDTF">2017-04-24T14:45:00Z</dcterms:modified>
</cp:coreProperties>
</file>