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5C0A8" w14:textId="5FD932A9" w:rsidR="00430CBD" w:rsidRPr="00144A31" w:rsidRDefault="000C5083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</w:t>
      </w:r>
      <w:r w:rsidR="00FE277A">
        <w:rPr>
          <w:rFonts w:ascii="Arial" w:eastAsia="Calibri" w:hAnsi="Arial" w:cs="Arial"/>
          <w:color w:val="595959"/>
          <w:sz w:val="24"/>
        </w:rPr>
        <w:t>7</w:t>
      </w:r>
      <w:r w:rsidR="007C5609">
        <w:rPr>
          <w:rFonts w:ascii="Arial" w:eastAsia="Calibri" w:hAnsi="Arial" w:cs="Arial"/>
          <w:color w:val="595959"/>
          <w:sz w:val="24"/>
        </w:rPr>
        <w:t>.04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3FBD522" w:rsidR="00430CBD" w:rsidRPr="00144A31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ДАННЫЕ СТАНОВЯТСЯ МОБИЛЬНЕЕ</w:t>
      </w:r>
    </w:p>
    <w:p w14:paraId="4031C941" w14:textId="381860E1" w:rsidR="005B68DD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Интернет сегодня регулярно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пользуют порядка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77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% российских семей, и больше пол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вины — через мобильные телефоны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5B68DD" w:rsidRPr="005B68D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F2680C6" w14:textId="55CAFF3F" w:rsidR="007C5609" w:rsidRPr="007C5609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>ак меняю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тся интернет-активность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предпочтения устройств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для выхода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еть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чего россиянам 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цифровая перепись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? Рассказываем 7 апреля — в День рождения Рунета.</w:t>
      </w:r>
    </w:p>
    <w:p w14:paraId="5B458466" w14:textId="6B106B73" w:rsidR="004C1893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Русскоязычные сайты с доменом .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 появились в наш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ей стране в 1994 году. 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С этого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момента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в Интернет стали активнее выходить не только </w:t>
      </w:r>
      <w:r w:rsidR="00AD259A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-специалисты,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dial</w:t>
      </w:r>
      <w:r w:rsidR="002273CC" w:rsidRPr="002273CC">
        <w:rPr>
          <w:rFonts w:ascii="Arial" w:eastAsia="Calibri" w:hAnsi="Arial" w:cs="Arial"/>
          <w:color w:val="525252"/>
          <w:sz w:val="24"/>
          <w:szCs w:val="24"/>
        </w:rPr>
        <w:t>-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up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-модема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 xml:space="preserve"> – с характерным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писком и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треском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низкой скоростью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. И, конечно, договора с провайдером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 xml:space="preserve"> (при условии, что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связь могла быть предоставлена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в определенном населенном пункте). Оплата услуг, как правило, была поминутной, что сказывалось на времени посещения сайтов</w:t>
      </w:r>
      <w:r w:rsidR="002D378E">
        <w:rPr>
          <w:rFonts w:ascii="Arial" w:eastAsia="Calibri" w:hAnsi="Arial" w:cs="Arial"/>
          <w:color w:val="525252"/>
          <w:sz w:val="24"/>
          <w:szCs w:val="24"/>
        </w:rPr>
        <w:t xml:space="preserve"> и объеме получаемой информации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.</w:t>
      </w:r>
      <w:r w:rsidR="004C189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E94E087" w14:textId="67AEFD9C" w:rsidR="00C01E91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развитием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мобильных технологий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широкополосного безлимитного доступа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в 2000-е годы использовать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Интернет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постоянно уже стали больше половины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. В 2017 году, по данным Росстата, доступ к сети имели 76,3% домохозяйств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 страны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астольный стационарный компьютер для этого использовали лишь 40,6%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, а смартфоны — 56%.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 В 2019 году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доля домохозяйств с выходом в Интернет почти не изменилась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и составила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76,9%. Но заметно поменялись предпочтения в устройствах для интернет-серфинга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. Причем</w:t>
      </w:r>
      <w:r w:rsidR="005B68DD">
        <w:rPr>
          <w:rFonts w:ascii="Arial" w:eastAsia="Calibri" w:hAnsi="Arial" w:cs="Arial"/>
          <w:color w:val="525252"/>
          <w:sz w:val="24"/>
          <w:szCs w:val="24"/>
        </w:rPr>
        <w:t>,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в пользу смартфонов — их применяло уже 66,0%, когда настольные компьютеры — лишь 36,8%. Впервые с появления Рунета компьютеры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 так сильно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– почти вдвое –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уступили другой технике для выхода в сет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ь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8A417AA" w14:textId="72F524BE" w:rsidR="00A30726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Заметим: ноутбуки и планшетные компьютеры в домохозяйствах с 2017 года стали также реже использоваться — с 40,6 и 26,8% до 38,5 и 23,3% соответственно. 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 xml:space="preserve">В целом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д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 xml:space="preserve">оля населения,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использующего 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>Интернет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,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по итогам 2020 года составила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84,1%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C26B5C9" w14:textId="418F8D3A" w:rsidR="00DA3451" w:rsidRDefault="00330B8B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 времени последней переписи населения 2010 года, заметно изменился и уровень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российских компаний. Если в 2010 году, по данным Росстата, веб-сайт имели 28,5% организаций, то в 2019-м — 51,9%.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Доля компаний-пользователей Интернет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выросла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 82,4 до 91,2%, а Интранет (корпоративн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ые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 сети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— с 13,1 до 31,8%.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«Облачные»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сервисы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стали использовать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28,1% организаций.</w:t>
      </w:r>
    </w:p>
    <w:p w14:paraId="0EAF0CA9" w14:textId="3FCE9872" w:rsidR="000A6CD8" w:rsidRPr="00D207D6" w:rsidRDefault="00881B5D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color w:val="525252"/>
          <w:sz w:val="24"/>
          <w:szCs w:val="24"/>
        </w:rPr>
        <w:t>На этом фоне цифровизация коснулась и предстоящей в 2021 году Всероссийской пер</w:t>
      </w:r>
      <w:r w:rsidR="004B595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D207D6">
        <w:rPr>
          <w:rFonts w:ascii="Arial" w:eastAsia="Calibri" w:hAnsi="Arial" w:cs="Arial"/>
          <w:color w:val="525252"/>
          <w:sz w:val="24"/>
          <w:szCs w:val="24"/>
        </w:rPr>
        <w:t>писи населения</w:t>
      </w:r>
      <w:r w:rsidR="00BE2D3E" w:rsidRPr="00D207D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Теперь для сбора данных будут применяться мобильные устройств</w:t>
      </w:r>
      <w:r w:rsidR="004B595F">
        <w:rPr>
          <w:rFonts w:ascii="Arial" w:eastAsia="Calibri" w:hAnsi="Arial" w:cs="Arial"/>
          <w:iCs/>
          <w:color w:val="525252"/>
          <w:sz w:val="24"/>
          <w:szCs w:val="24"/>
        </w:rPr>
        <w:t>а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— уникальные российские планшеты, а для обработки и визуальной выдачи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статистической информации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— специальная BI-платформа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доступ к которой через Интернет получат все россияне. </w:t>
      </w:r>
    </w:p>
    <w:p w14:paraId="693ED019" w14:textId="151F35D2" w:rsidR="00D207D6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Но г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лавным нововведением стан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ет возможность каждого переписаться 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дистанционно — через портал «Госуслуг»</w:t>
      </w:r>
      <w:r w:rsidR="007028D7">
        <w:rPr>
          <w:rFonts w:ascii="Arial" w:eastAsia="Calibri" w:hAnsi="Arial" w:cs="Arial"/>
          <w:iCs/>
          <w:color w:val="525252"/>
          <w:sz w:val="24"/>
          <w:szCs w:val="24"/>
        </w:rPr>
        <w:t>.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По </w:t>
      </w:r>
      <w:hyperlink r:id="rId10" w:history="1">
        <w:r w:rsidRPr="00D207D6">
          <w:rPr>
            <w:rStyle w:val="a9"/>
            <w:rFonts w:ascii="Arial" w:eastAsia="Calibri" w:hAnsi="Arial" w:cs="Arial"/>
            <w:iCs/>
            <w:sz w:val="24"/>
            <w:szCs w:val="24"/>
          </w:rPr>
          <w:t>данным</w:t>
        </w:r>
      </w:hyperlink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исследования компании Ipsos Comcon, проведенного в 2020 году, 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52% опрошенных россиян хотели бы пройти перепись населения онлайн. </w:t>
      </w:r>
    </w:p>
    <w:p w14:paraId="19A202FA" w14:textId="77777777" w:rsidR="004B595F" w:rsidRDefault="00D207D6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Ранее проведенный в августе 2020 года соцопрос ВЦИОМ показал, что каждый второй опрошенный уже знает о дистанционной возможности участия в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. Наиболее просвещенными оказались молодые люди в возрасте 18–24 лет —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76% из них сообщили, что в курсе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такой опции.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691F3B22" w14:textId="6BC14A50" w:rsidR="00D207D6" w:rsidRPr="00D207D6" w:rsidRDefault="004B595F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</w:t>
      </w:r>
      <w:r w:rsidRPr="004B595F">
        <w:rPr>
          <w:rFonts w:ascii="Arial" w:eastAsia="Calibri" w:hAnsi="Arial" w:cs="Arial"/>
          <w:bCs/>
          <w:iCs/>
          <w:color w:val="525252"/>
          <w:sz w:val="24"/>
          <w:szCs w:val="24"/>
        </w:rPr>
        <w:t>на компьютере в одном из центров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A69A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818D" w16cex:dateUtc="2021-03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769047" w16cid:durableId="240D8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CB47E" w14:textId="77777777" w:rsidR="00FD13E0" w:rsidRDefault="00FD13E0" w:rsidP="00A02726">
      <w:pPr>
        <w:spacing w:after="0" w:line="240" w:lineRule="auto"/>
      </w:pPr>
      <w:r>
        <w:separator/>
      </w:r>
    </w:p>
  </w:endnote>
  <w:endnote w:type="continuationSeparator" w:id="0">
    <w:p w14:paraId="03568D78" w14:textId="77777777" w:rsidR="00FD13E0" w:rsidRDefault="00FD13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C815EA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A69A2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475D" w14:textId="77777777" w:rsidR="00FD13E0" w:rsidRDefault="00FD13E0" w:rsidP="00A02726">
      <w:pPr>
        <w:spacing w:after="0" w:line="240" w:lineRule="auto"/>
      </w:pPr>
      <w:r>
        <w:separator/>
      </w:r>
    </w:p>
  </w:footnote>
  <w:footnote w:type="continuationSeparator" w:id="0">
    <w:p w14:paraId="4A322D48" w14:textId="77777777" w:rsidR="00FD13E0" w:rsidRDefault="00FD13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BA69A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9A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BA69A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9A2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www.strana2020.ru/novosti/Schitayte-v-tsifre-52-rossiyan-khotyat-proyti-perepis-naseleniya-onlayn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dannye-stanovyatsya-mobilnee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B948-DBAE-4423-9717-C5232767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2021-04-07T07:03:00Z</dcterms:created>
  <dcterms:modified xsi:type="dcterms:W3CDTF">2021-04-07T07:03:00Z</dcterms:modified>
</cp:coreProperties>
</file>