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BC2" w:rsidRPr="005C2BC2" w:rsidRDefault="005C2BC2" w:rsidP="005C2BC2">
      <w:pPr>
        <w:shd w:val="clear" w:color="auto" w:fill="FFFFFF"/>
        <w:spacing w:after="120" w:line="240" w:lineRule="auto"/>
        <w:jc w:val="center"/>
        <w:textAlignment w:val="baseline"/>
        <w:outlineLvl w:val="1"/>
        <w:rPr>
          <w:rFonts w:ascii="Times New Roman" w:eastAsia="Times New Roman" w:hAnsi="Times New Roman" w:cs="Times New Roman"/>
          <w:b/>
          <w:sz w:val="24"/>
          <w:szCs w:val="24"/>
          <w:u w:val="single"/>
          <w:lang w:eastAsia="ru-RU"/>
        </w:rPr>
      </w:pPr>
      <w:r w:rsidRPr="005C2BC2">
        <w:rPr>
          <w:rFonts w:ascii="Times New Roman" w:eastAsia="Times New Roman" w:hAnsi="Times New Roman" w:cs="Times New Roman"/>
          <w:b/>
          <w:sz w:val="24"/>
          <w:szCs w:val="24"/>
          <w:u w:val="single"/>
          <w:lang w:eastAsia="ru-RU"/>
        </w:rPr>
        <w:t>Алкоголизм</w:t>
      </w:r>
    </w:p>
    <w:p w:rsidR="005C2BC2" w:rsidRPr="005C2BC2" w:rsidRDefault="001B503C" w:rsidP="005C2BC2">
      <w:pPr>
        <w:shd w:val="clear" w:color="auto" w:fill="FFFFFF"/>
        <w:spacing w:after="0" w:line="240" w:lineRule="auto"/>
        <w:ind w:firstLine="708"/>
        <w:jc w:val="both"/>
        <w:textAlignment w:val="baseline"/>
        <w:outlineLvl w:val="1"/>
        <w:rPr>
          <w:rFonts w:ascii="Times New Roman" w:eastAsia="Times New Roman" w:hAnsi="Times New Roman" w:cs="Times New Roman"/>
          <w:color w:val="36AFA8"/>
          <w:sz w:val="24"/>
          <w:szCs w:val="24"/>
          <w:lang w:eastAsia="ru-RU"/>
        </w:rPr>
      </w:pPr>
      <w:r>
        <w:rPr>
          <w:rFonts w:ascii="Times New Roman" w:eastAsia="Times New Roman" w:hAnsi="Times New Roman" w:cs="Times New Roman"/>
          <w:i/>
          <w:noProof/>
          <w:bdr w:val="none" w:sz="0" w:space="0" w:color="auto" w:frame="1"/>
          <w:lang w:eastAsia="ru-RU"/>
        </w:rPr>
        <w:drawing>
          <wp:anchor distT="0" distB="0" distL="114300" distR="114300" simplePos="0" relativeHeight="251658240" behindDoc="0" locked="0" layoutInCell="1" allowOverlap="1">
            <wp:simplePos x="0" y="0"/>
            <wp:positionH relativeFrom="column">
              <wp:posOffset>3977640</wp:posOffset>
            </wp:positionH>
            <wp:positionV relativeFrom="paragraph">
              <wp:posOffset>148590</wp:posOffset>
            </wp:positionV>
            <wp:extent cx="1905000" cy="1514475"/>
            <wp:effectExtent l="0" t="0" r="0" b="9525"/>
            <wp:wrapThrough wrapText="bothSides">
              <wp:wrapPolygon edited="0">
                <wp:start x="0" y="0"/>
                <wp:lineTo x="0" y="21464"/>
                <wp:lineTo x="21384" y="21464"/>
                <wp:lineTo x="21384" y="0"/>
                <wp:lineTo x="0" y="0"/>
              </wp:wrapPolygon>
            </wp:wrapThrough>
            <wp:docPr id="2" name="Рисунок 2" descr="D:\Документы\User\Desktop\b854a5abc4be029f74ce53c95d7aec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окументы\User\Desktop\b854a5abc4be029f74ce53c95d7aec4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514475"/>
                    </a:xfrm>
                    <a:prstGeom prst="rect">
                      <a:avLst/>
                    </a:prstGeom>
                    <a:noFill/>
                    <a:ln>
                      <a:noFill/>
                    </a:ln>
                  </pic:spPr>
                </pic:pic>
              </a:graphicData>
            </a:graphic>
          </wp:anchor>
        </w:drawing>
      </w:r>
      <w:r w:rsidR="005C2BC2" w:rsidRPr="005C2BC2">
        <w:rPr>
          <w:rFonts w:ascii="Times New Roman" w:hAnsi="Times New Roman" w:cs="Times New Roman"/>
          <w:b/>
          <w:bCs/>
          <w:i/>
          <w:color w:val="000000"/>
          <w:sz w:val="24"/>
          <w:szCs w:val="24"/>
          <w:bdr w:val="none" w:sz="0" w:space="0" w:color="auto" w:frame="1"/>
          <w:shd w:val="clear" w:color="auto" w:fill="FFFFFF"/>
        </w:rPr>
        <w:t>Алкоголизм</w:t>
      </w:r>
      <w:r w:rsidR="005C2BC2" w:rsidRPr="005C2BC2">
        <w:rPr>
          <w:rFonts w:ascii="Times New Roman" w:hAnsi="Times New Roman" w:cs="Times New Roman"/>
          <w:color w:val="000000"/>
          <w:sz w:val="24"/>
          <w:szCs w:val="24"/>
          <w:shd w:val="clear" w:color="auto" w:fill="FFFFFF"/>
        </w:rPr>
        <w:t> – заболевание, при котором наблюдается физическая и психическая зависимость от алкоголя. Сопровождается повышенной тягой к спиртному, неспособностью регулировать количество выпитого, склонностью к запоям, возникновением ярко выраженного абстинентного синдрома</w:t>
      </w:r>
      <w:r w:rsidR="005C2BC2">
        <w:rPr>
          <w:rFonts w:ascii="Times New Roman" w:hAnsi="Times New Roman" w:cs="Times New Roman"/>
          <w:color w:val="000000"/>
          <w:sz w:val="24"/>
          <w:szCs w:val="24"/>
          <w:shd w:val="clear" w:color="auto" w:fill="FFFFFF"/>
        </w:rPr>
        <w:t xml:space="preserve"> (похмелья)</w:t>
      </w:r>
      <w:r w:rsidR="005C2BC2" w:rsidRPr="005C2BC2">
        <w:rPr>
          <w:rFonts w:ascii="Times New Roman" w:hAnsi="Times New Roman" w:cs="Times New Roman"/>
          <w:color w:val="000000"/>
          <w:sz w:val="24"/>
          <w:szCs w:val="24"/>
          <w:shd w:val="clear" w:color="auto" w:fill="FFFFFF"/>
        </w:rPr>
        <w:t xml:space="preserve">, снижением контроля над собственным поведением и мотивациями, прогрессирующей психической деградацией и токсическим поражением внутренних органов. Алкоголизм – необратимое состояние, </w:t>
      </w:r>
      <w:r w:rsidR="005C2BC2">
        <w:rPr>
          <w:rFonts w:ascii="Times New Roman" w:hAnsi="Times New Roman" w:cs="Times New Roman"/>
          <w:color w:val="000000"/>
          <w:sz w:val="24"/>
          <w:szCs w:val="24"/>
          <w:shd w:val="clear" w:color="auto" w:fill="FFFFFF"/>
        </w:rPr>
        <w:t>человек</w:t>
      </w:r>
      <w:r w:rsidR="005C2BC2" w:rsidRPr="005C2BC2">
        <w:rPr>
          <w:rFonts w:ascii="Times New Roman" w:hAnsi="Times New Roman" w:cs="Times New Roman"/>
          <w:color w:val="000000"/>
          <w:sz w:val="24"/>
          <w:szCs w:val="24"/>
          <w:shd w:val="clear" w:color="auto" w:fill="FFFFFF"/>
        </w:rPr>
        <w:t xml:space="preserve"> может только полностью прекратить прием спиртного. Употребление малейших доз алкоголя даже после длительного периода воздержания вызывает срыв и дальнейшее прогрессирование болезни.</w:t>
      </w:r>
    </w:p>
    <w:p w:rsidR="005C2BC2" w:rsidRPr="005C2BC2" w:rsidRDefault="005C2BC2" w:rsidP="005C2BC2">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bookmarkStart w:id="0" w:name="detail"/>
      <w:bookmarkEnd w:id="0"/>
      <w:r w:rsidRPr="005C2BC2">
        <w:rPr>
          <w:rFonts w:ascii="Times New Roman" w:eastAsia="Times New Roman" w:hAnsi="Times New Roman" w:cs="Times New Roman"/>
          <w:color w:val="000000"/>
          <w:sz w:val="24"/>
          <w:szCs w:val="24"/>
          <w:lang w:eastAsia="ru-RU"/>
        </w:rPr>
        <w:t>Алкоголизм – самая распространенная разновидность </w:t>
      </w:r>
      <w:r w:rsidRPr="005C2BC2">
        <w:rPr>
          <w:rFonts w:ascii="Times New Roman" w:eastAsia="Times New Roman" w:hAnsi="Times New Roman" w:cs="Times New Roman"/>
          <w:sz w:val="24"/>
          <w:szCs w:val="24"/>
          <w:u w:val="single"/>
          <w:lang w:eastAsia="ru-RU"/>
        </w:rPr>
        <w:t>токсикомании</w:t>
      </w:r>
      <w:r w:rsidRPr="005C2BC2">
        <w:rPr>
          <w:rFonts w:ascii="Times New Roman" w:eastAsia="Times New Roman" w:hAnsi="Times New Roman" w:cs="Times New Roman"/>
          <w:color w:val="000000"/>
          <w:sz w:val="24"/>
          <w:szCs w:val="24"/>
          <w:lang w:eastAsia="ru-RU"/>
        </w:rPr>
        <w:t xml:space="preserve">, психическая и физическая зависимость от приема </w:t>
      </w:r>
      <w:proofErr w:type="spellStart"/>
      <w:r w:rsidRPr="005C2BC2">
        <w:rPr>
          <w:rFonts w:ascii="Times New Roman" w:eastAsia="Times New Roman" w:hAnsi="Times New Roman" w:cs="Times New Roman"/>
          <w:color w:val="000000"/>
          <w:sz w:val="24"/>
          <w:szCs w:val="24"/>
          <w:lang w:eastAsia="ru-RU"/>
        </w:rPr>
        <w:t>этанолсодержащих</w:t>
      </w:r>
      <w:proofErr w:type="spellEnd"/>
      <w:r w:rsidRPr="005C2BC2">
        <w:rPr>
          <w:rFonts w:ascii="Times New Roman" w:eastAsia="Times New Roman" w:hAnsi="Times New Roman" w:cs="Times New Roman"/>
          <w:color w:val="000000"/>
          <w:sz w:val="24"/>
          <w:szCs w:val="24"/>
          <w:lang w:eastAsia="ru-RU"/>
        </w:rPr>
        <w:t xml:space="preserve"> напитков, сопровождающаяся прогрессирующей деградацией личности и характерным поражением внутренних органов. Специалисты считают, что распространенность алкоголизма напрямую связана с повышением уровня жизни населения. В последние десятилетия количество больных алкоголизмом растет, по данным ВОЗ в настоящее время в мире насчитывается </w:t>
      </w:r>
      <w:r>
        <w:rPr>
          <w:rFonts w:ascii="Times New Roman" w:eastAsia="Times New Roman" w:hAnsi="Times New Roman" w:cs="Times New Roman"/>
          <w:color w:val="000000"/>
          <w:sz w:val="24"/>
          <w:szCs w:val="24"/>
          <w:lang w:eastAsia="ru-RU"/>
        </w:rPr>
        <w:br/>
      </w:r>
      <w:r w:rsidRPr="005C2BC2">
        <w:rPr>
          <w:rFonts w:ascii="Times New Roman" w:eastAsia="Times New Roman" w:hAnsi="Times New Roman" w:cs="Times New Roman"/>
          <w:color w:val="000000"/>
          <w:sz w:val="24"/>
          <w:szCs w:val="24"/>
          <w:lang w:eastAsia="ru-RU"/>
        </w:rPr>
        <w:t>около 140 млн. алкоголиков.</w:t>
      </w:r>
    </w:p>
    <w:p w:rsidR="005C2BC2" w:rsidRPr="005C2BC2" w:rsidRDefault="005C2BC2" w:rsidP="005C2BC2">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C2BC2">
        <w:rPr>
          <w:rFonts w:ascii="Times New Roman" w:eastAsia="Times New Roman" w:hAnsi="Times New Roman" w:cs="Times New Roman"/>
          <w:color w:val="000000"/>
          <w:sz w:val="24"/>
          <w:szCs w:val="24"/>
          <w:lang w:eastAsia="ru-RU"/>
        </w:rPr>
        <w:t xml:space="preserve">Болезнь развивается постепенно. Вероятность возникновения алкоголизма зависит от множества факторов, в том числе – особенностей психики, социального окружения, национальных и семейных традиций, а также генетической предрасположенности. Дети людей, страдающих алкоголизмом, становятся алкоголиками чаще, чем дети непьющих родителей, что может быть связано с определенными чертами характера, наследственно обусловленными особенностями метаболизма и формированием негативного жизненного сценария. Непьющие дети алкоголиков нередко проявляют склонность к </w:t>
      </w:r>
      <w:proofErr w:type="spellStart"/>
      <w:r w:rsidRPr="005C2BC2">
        <w:rPr>
          <w:rFonts w:ascii="Times New Roman" w:eastAsia="Times New Roman" w:hAnsi="Times New Roman" w:cs="Times New Roman"/>
          <w:color w:val="000000"/>
          <w:sz w:val="24"/>
          <w:szCs w:val="24"/>
          <w:lang w:eastAsia="ru-RU"/>
        </w:rPr>
        <w:t>созависимому</w:t>
      </w:r>
      <w:proofErr w:type="spellEnd"/>
      <w:r w:rsidRPr="005C2BC2">
        <w:rPr>
          <w:rFonts w:ascii="Times New Roman" w:eastAsia="Times New Roman" w:hAnsi="Times New Roman" w:cs="Times New Roman"/>
          <w:color w:val="000000"/>
          <w:sz w:val="24"/>
          <w:szCs w:val="24"/>
          <w:lang w:eastAsia="ru-RU"/>
        </w:rPr>
        <w:t xml:space="preserve"> поведению и образуют семьи с больными алкоголизмом. Лечение алкоголизма осуществляют специалисты в области </w:t>
      </w:r>
      <w:r w:rsidRPr="005C2BC2">
        <w:rPr>
          <w:rFonts w:ascii="Times New Roman" w:eastAsia="Times New Roman" w:hAnsi="Times New Roman" w:cs="Times New Roman"/>
          <w:sz w:val="24"/>
          <w:szCs w:val="24"/>
          <w:u w:val="single"/>
          <w:lang w:eastAsia="ru-RU"/>
        </w:rPr>
        <w:t>наркологии</w:t>
      </w:r>
      <w:r w:rsidRPr="005C2BC2">
        <w:rPr>
          <w:rFonts w:ascii="Times New Roman" w:eastAsia="Times New Roman" w:hAnsi="Times New Roman" w:cs="Times New Roman"/>
          <w:color w:val="000000"/>
          <w:sz w:val="24"/>
          <w:szCs w:val="24"/>
          <w:lang w:eastAsia="ru-RU"/>
        </w:rPr>
        <w:t>.</w:t>
      </w:r>
    </w:p>
    <w:p w:rsidR="005C2BC2" w:rsidRPr="005C2BC2" w:rsidRDefault="005C2BC2" w:rsidP="005C2BC2">
      <w:pPr>
        <w:spacing w:after="0" w:line="240" w:lineRule="auto"/>
        <w:jc w:val="center"/>
        <w:textAlignment w:val="baseline"/>
        <w:outlineLvl w:val="1"/>
        <w:rPr>
          <w:rFonts w:ascii="Times New Roman" w:eastAsia="Times New Roman" w:hAnsi="Times New Roman" w:cs="Times New Roman"/>
          <w:b/>
          <w:sz w:val="24"/>
          <w:szCs w:val="24"/>
          <w:lang w:eastAsia="ru-RU"/>
        </w:rPr>
      </w:pPr>
      <w:bookmarkStart w:id="1" w:name="h2_0"/>
      <w:bookmarkEnd w:id="1"/>
      <w:r w:rsidRPr="005C2BC2">
        <w:rPr>
          <w:rFonts w:ascii="Times New Roman" w:eastAsia="Times New Roman" w:hAnsi="Times New Roman" w:cs="Times New Roman"/>
          <w:b/>
          <w:sz w:val="24"/>
          <w:szCs w:val="24"/>
          <w:lang w:eastAsia="ru-RU"/>
        </w:rPr>
        <w:t>Метаболизм этанола и развитие зависимости</w:t>
      </w:r>
    </w:p>
    <w:p w:rsidR="005C2BC2" w:rsidRPr="005C2BC2" w:rsidRDefault="005C2BC2" w:rsidP="005C2BC2">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C2BC2">
        <w:rPr>
          <w:rFonts w:ascii="Times New Roman" w:eastAsia="Times New Roman" w:hAnsi="Times New Roman" w:cs="Times New Roman"/>
          <w:color w:val="000000"/>
          <w:sz w:val="24"/>
          <w:szCs w:val="24"/>
          <w:lang w:eastAsia="ru-RU"/>
        </w:rPr>
        <w:t xml:space="preserve">Основной компонент алкогольных напитков – этанол. Малые количества этого химического соединения являются частью естественных метаболических процессов в организме человека. В норме содержание этанола составляет не более 0,18 промилле. Экзогенный (внешний) этанол быстро всасывается в пищеварительном тракте, поступает в кровь и оказывает влияние на нервные клетки. Максимум опьянения наступает </w:t>
      </w:r>
      <w:r>
        <w:rPr>
          <w:rFonts w:ascii="Times New Roman" w:eastAsia="Times New Roman" w:hAnsi="Times New Roman" w:cs="Times New Roman"/>
          <w:color w:val="000000"/>
          <w:sz w:val="24"/>
          <w:szCs w:val="24"/>
          <w:lang w:eastAsia="ru-RU"/>
        </w:rPr>
        <w:br/>
      </w:r>
      <w:r w:rsidRPr="005C2BC2">
        <w:rPr>
          <w:rFonts w:ascii="Times New Roman" w:eastAsia="Times New Roman" w:hAnsi="Times New Roman" w:cs="Times New Roman"/>
          <w:color w:val="000000"/>
          <w:sz w:val="24"/>
          <w:szCs w:val="24"/>
          <w:lang w:eastAsia="ru-RU"/>
        </w:rPr>
        <w:t>через 1,5-3 часа после приема спиртного. При приеме слишком большой дозы алкоголя возникает рвотный рефлекс. По мере развития алкоголизма этот рефлекс ослабевает.</w:t>
      </w:r>
    </w:p>
    <w:p w:rsidR="005C2BC2" w:rsidRPr="005C2BC2" w:rsidRDefault="005C2BC2" w:rsidP="005C2BC2">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C2BC2">
        <w:rPr>
          <w:rFonts w:ascii="Times New Roman" w:eastAsia="Times New Roman" w:hAnsi="Times New Roman" w:cs="Times New Roman"/>
          <w:color w:val="000000"/>
          <w:sz w:val="24"/>
          <w:szCs w:val="24"/>
          <w:lang w:eastAsia="ru-RU"/>
        </w:rPr>
        <w:t xml:space="preserve">Около 90% принятого алкоголя окисляется в клетках, расщепляется в печени и выводится из организма в виде конечных продуктов метаболизма. Оставшиеся 10% выделяются в </w:t>
      </w:r>
      <w:proofErr w:type="spellStart"/>
      <w:r w:rsidRPr="005C2BC2">
        <w:rPr>
          <w:rFonts w:ascii="Times New Roman" w:eastAsia="Times New Roman" w:hAnsi="Times New Roman" w:cs="Times New Roman"/>
          <w:color w:val="000000"/>
          <w:sz w:val="24"/>
          <w:szCs w:val="24"/>
          <w:lang w:eastAsia="ru-RU"/>
        </w:rPr>
        <w:t>непереработанном</w:t>
      </w:r>
      <w:proofErr w:type="spellEnd"/>
      <w:r w:rsidRPr="005C2BC2">
        <w:rPr>
          <w:rFonts w:ascii="Times New Roman" w:eastAsia="Times New Roman" w:hAnsi="Times New Roman" w:cs="Times New Roman"/>
          <w:color w:val="000000"/>
          <w:sz w:val="24"/>
          <w:szCs w:val="24"/>
          <w:lang w:eastAsia="ru-RU"/>
        </w:rPr>
        <w:t xml:space="preserve"> виде через почки и легкие. Этанол выводится из организма примерно в течение суток. При хроническом алкоголизме промежуточные продукты расщепления этанола остаются в организме и оказывают негативное влияние на деятельность всех органов.</w:t>
      </w:r>
    </w:p>
    <w:p w:rsidR="005C2BC2" w:rsidRPr="005C2BC2" w:rsidRDefault="005C2BC2" w:rsidP="005C2BC2">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C2BC2">
        <w:rPr>
          <w:rFonts w:ascii="Times New Roman" w:eastAsia="Times New Roman" w:hAnsi="Times New Roman" w:cs="Times New Roman"/>
          <w:color w:val="000000"/>
          <w:sz w:val="24"/>
          <w:szCs w:val="24"/>
          <w:lang w:eastAsia="ru-RU"/>
        </w:rPr>
        <w:t xml:space="preserve">Развитие психической зависимости при алкоголизме обусловлено влиянием этанола на нервную систему. После принятия спиртного человек чувствует эйфорию. Снижается тревожность, повышается уровень уверенности в себе, становится легче общаться. По сути, люди пытаются использовать алкоголь в качестве простого, доступного, быстродействующего антидепрессанта и </w:t>
      </w:r>
      <w:proofErr w:type="spellStart"/>
      <w:r w:rsidRPr="005C2BC2">
        <w:rPr>
          <w:rFonts w:ascii="Times New Roman" w:eastAsia="Times New Roman" w:hAnsi="Times New Roman" w:cs="Times New Roman"/>
          <w:color w:val="000000"/>
          <w:sz w:val="24"/>
          <w:szCs w:val="24"/>
          <w:lang w:eastAsia="ru-RU"/>
        </w:rPr>
        <w:t>противострессового</w:t>
      </w:r>
      <w:proofErr w:type="spellEnd"/>
      <w:r w:rsidRPr="005C2BC2">
        <w:rPr>
          <w:rFonts w:ascii="Times New Roman" w:eastAsia="Times New Roman" w:hAnsi="Times New Roman" w:cs="Times New Roman"/>
          <w:color w:val="000000"/>
          <w:sz w:val="24"/>
          <w:szCs w:val="24"/>
          <w:lang w:eastAsia="ru-RU"/>
        </w:rPr>
        <w:t xml:space="preserve"> средства. В качестве «разовой помощи» этот способ иногда действительно работает – человек временно снимает напряжение, чувствует себя довольным и расслабленным.</w:t>
      </w:r>
    </w:p>
    <w:p w:rsidR="005C2BC2" w:rsidRPr="005C2BC2" w:rsidRDefault="005C2BC2" w:rsidP="005C2BC2">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C2BC2">
        <w:rPr>
          <w:rFonts w:ascii="Times New Roman" w:eastAsia="Times New Roman" w:hAnsi="Times New Roman" w:cs="Times New Roman"/>
          <w:color w:val="000000"/>
          <w:sz w:val="24"/>
          <w:szCs w:val="24"/>
          <w:lang w:eastAsia="ru-RU"/>
        </w:rPr>
        <w:t xml:space="preserve">Однако прием алкоголя не является естественным и физиологичным. Со временем потребность в алкоголе увеличивается. Человек, еще не будучи алкоголиком, начинает </w:t>
      </w:r>
      <w:r w:rsidRPr="005C2BC2">
        <w:rPr>
          <w:rFonts w:ascii="Times New Roman" w:eastAsia="Times New Roman" w:hAnsi="Times New Roman" w:cs="Times New Roman"/>
          <w:color w:val="000000"/>
          <w:sz w:val="24"/>
          <w:szCs w:val="24"/>
          <w:lang w:eastAsia="ru-RU"/>
        </w:rPr>
        <w:lastRenderedPageBreak/>
        <w:t>регулярно употреблять алкоголь, не замечая постепенных изменений: увеличения необходимой дозы, появления провалов в памяти и т. д. Когда эти изменения становятся значимыми, оказывается, что психологическая зависимость уже сочетается с физической, и самостоятельно отказаться от приема спиртного очень сложно или практически невозможно.</w:t>
      </w:r>
    </w:p>
    <w:p w:rsidR="005C2BC2" w:rsidRPr="005C2BC2" w:rsidRDefault="005C2BC2" w:rsidP="005C2BC2">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C2BC2">
        <w:rPr>
          <w:rFonts w:ascii="Times New Roman" w:eastAsia="Times New Roman" w:hAnsi="Times New Roman" w:cs="Times New Roman"/>
          <w:color w:val="000000"/>
          <w:sz w:val="24"/>
          <w:szCs w:val="24"/>
          <w:lang w:eastAsia="ru-RU"/>
        </w:rPr>
        <w:t xml:space="preserve">Алкоголизм – заболевание, тесно связанное с социальными взаимодействиями. На начальном этапе люди нередко употребляют алкоголь в силу семейных, национальных или корпоративных традиций. В пьющем окружении человеку труднее оставаться трезвенником, поскольку понятие «нормального поведения» смещается. У социально благополучных </w:t>
      </w:r>
      <w:r>
        <w:rPr>
          <w:rFonts w:ascii="Times New Roman" w:eastAsia="Times New Roman" w:hAnsi="Times New Roman" w:cs="Times New Roman"/>
          <w:color w:val="000000"/>
          <w:sz w:val="24"/>
          <w:szCs w:val="24"/>
          <w:lang w:eastAsia="ru-RU"/>
        </w:rPr>
        <w:t>людей</w:t>
      </w:r>
      <w:r w:rsidRPr="005C2BC2">
        <w:rPr>
          <w:rFonts w:ascii="Times New Roman" w:eastAsia="Times New Roman" w:hAnsi="Times New Roman" w:cs="Times New Roman"/>
          <w:color w:val="000000"/>
          <w:sz w:val="24"/>
          <w:szCs w:val="24"/>
          <w:lang w:eastAsia="ru-RU"/>
        </w:rPr>
        <w:t xml:space="preserve"> алкоголизм может быть обусловлен высоким уровнем стресса на работе, традицией «обмывать» успешные сделки и т. д. Однако вне зависимости от первопричины последствия регулярного приема алкоголя будут одинаковыми – возникнет алкоголизм с прогрессирующей психической деградацией и ухудшением состояния здоровья.</w:t>
      </w:r>
    </w:p>
    <w:p w:rsidR="005C2BC2" w:rsidRPr="005C2BC2" w:rsidRDefault="005C2BC2" w:rsidP="005C2BC2">
      <w:pPr>
        <w:spacing w:after="0" w:line="240" w:lineRule="auto"/>
        <w:jc w:val="center"/>
        <w:textAlignment w:val="baseline"/>
        <w:outlineLvl w:val="1"/>
        <w:rPr>
          <w:rFonts w:ascii="Times New Roman" w:eastAsia="Times New Roman" w:hAnsi="Times New Roman" w:cs="Times New Roman"/>
          <w:b/>
          <w:sz w:val="24"/>
          <w:szCs w:val="24"/>
          <w:lang w:eastAsia="ru-RU"/>
        </w:rPr>
      </w:pPr>
      <w:bookmarkStart w:id="2" w:name="h2_1"/>
      <w:bookmarkEnd w:id="2"/>
      <w:r w:rsidRPr="005C2BC2">
        <w:rPr>
          <w:rFonts w:ascii="Times New Roman" w:eastAsia="Times New Roman" w:hAnsi="Times New Roman" w:cs="Times New Roman"/>
          <w:b/>
          <w:sz w:val="24"/>
          <w:szCs w:val="24"/>
          <w:lang w:eastAsia="ru-RU"/>
        </w:rPr>
        <w:t>Последствия употребления алкоголя</w:t>
      </w:r>
    </w:p>
    <w:p w:rsidR="005C2BC2" w:rsidRPr="005C2BC2" w:rsidRDefault="005C2BC2" w:rsidP="005C2BC2">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C2BC2">
        <w:rPr>
          <w:rFonts w:ascii="Times New Roman" w:eastAsia="Times New Roman" w:hAnsi="Times New Roman" w:cs="Times New Roman"/>
          <w:color w:val="000000"/>
          <w:sz w:val="24"/>
          <w:szCs w:val="24"/>
          <w:lang w:eastAsia="ru-RU"/>
        </w:rPr>
        <w:t>Алкоголь оказывает угнетающее действие на нервную систему. Вначале возникает эйфория, сопровождающаяся некоторым возбуждением, снижением критики к собственному поведению и происходящим событиям, а также ухудшением координации движений и замедлением реакции. В последующем возбуждение сменяется сонливостью. При приеме больших доз спиртного контакт с окружающим миром все больше утрачивается. Отмечается прогрессирующая рассеянность внимания в сочетании со снижением температурной и болевой чувствительности.</w:t>
      </w:r>
    </w:p>
    <w:p w:rsidR="005C2BC2" w:rsidRPr="005C2BC2" w:rsidRDefault="005C2BC2" w:rsidP="00042E6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C2BC2">
        <w:rPr>
          <w:rFonts w:ascii="Times New Roman" w:eastAsia="Times New Roman" w:hAnsi="Times New Roman" w:cs="Times New Roman"/>
          <w:color w:val="000000"/>
          <w:sz w:val="24"/>
          <w:szCs w:val="24"/>
          <w:lang w:eastAsia="ru-RU"/>
        </w:rPr>
        <w:t xml:space="preserve">Выраженность двигательных нарушений зависит от степени опьянения. При тяжелом опьянении наблюдается грубая статическая и динамическая атаксия – человек не может сохранять вертикальное положение тела, его движения сильно </w:t>
      </w:r>
      <w:proofErr w:type="spellStart"/>
      <w:r w:rsidRPr="005C2BC2">
        <w:rPr>
          <w:rFonts w:ascii="Times New Roman" w:eastAsia="Times New Roman" w:hAnsi="Times New Roman" w:cs="Times New Roman"/>
          <w:color w:val="000000"/>
          <w:sz w:val="24"/>
          <w:szCs w:val="24"/>
          <w:lang w:eastAsia="ru-RU"/>
        </w:rPr>
        <w:t>нескоординированы</w:t>
      </w:r>
      <w:proofErr w:type="spellEnd"/>
      <w:r w:rsidRPr="005C2BC2">
        <w:rPr>
          <w:rFonts w:ascii="Times New Roman" w:eastAsia="Times New Roman" w:hAnsi="Times New Roman" w:cs="Times New Roman"/>
          <w:color w:val="000000"/>
          <w:sz w:val="24"/>
          <w:szCs w:val="24"/>
          <w:lang w:eastAsia="ru-RU"/>
        </w:rPr>
        <w:t>. Нарушается контроль над деятельностью тазовых органов. При приеме чрезмерных доз алкоголя может возникать ослабление дыхания, нарушения сердечной деятельности, сопор и </w:t>
      </w:r>
      <w:r w:rsidRPr="00042E64">
        <w:rPr>
          <w:rFonts w:ascii="Times New Roman" w:eastAsia="Times New Roman" w:hAnsi="Times New Roman" w:cs="Times New Roman"/>
          <w:sz w:val="24"/>
          <w:szCs w:val="24"/>
          <w:u w:val="single"/>
          <w:lang w:eastAsia="ru-RU"/>
        </w:rPr>
        <w:t>кома</w:t>
      </w:r>
      <w:r w:rsidRPr="005C2BC2">
        <w:rPr>
          <w:rFonts w:ascii="Times New Roman" w:eastAsia="Times New Roman" w:hAnsi="Times New Roman" w:cs="Times New Roman"/>
          <w:color w:val="000000"/>
          <w:sz w:val="24"/>
          <w:szCs w:val="24"/>
          <w:lang w:eastAsia="ru-RU"/>
        </w:rPr>
        <w:t>. Возможен смертельный исход.</w:t>
      </w:r>
    </w:p>
    <w:p w:rsidR="005C2BC2" w:rsidRPr="005C2BC2" w:rsidRDefault="005C2BC2" w:rsidP="00042E6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C2BC2">
        <w:rPr>
          <w:rFonts w:ascii="Times New Roman" w:eastAsia="Times New Roman" w:hAnsi="Times New Roman" w:cs="Times New Roman"/>
          <w:color w:val="000000"/>
          <w:sz w:val="24"/>
          <w:szCs w:val="24"/>
          <w:lang w:eastAsia="ru-RU"/>
        </w:rPr>
        <w:t>При хроническом алкоголизме отмечаются типичные поражения нервной системы, обусловленные длительной интоксикацией. Во время выхода из запоя может развиваться </w:t>
      </w:r>
      <w:r w:rsidRPr="00042E64">
        <w:rPr>
          <w:rFonts w:ascii="Times New Roman" w:eastAsia="Times New Roman" w:hAnsi="Times New Roman" w:cs="Times New Roman"/>
          <w:sz w:val="24"/>
          <w:szCs w:val="24"/>
          <w:u w:val="single"/>
          <w:lang w:eastAsia="ru-RU"/>
        </w:rPr>
        <w:t>алкогольный делирий</w:t>
      </w:r>
      <w:r w:rsidRPr="005C2BC2">
        <w:rPr>
          <w:rFonts w:ascii="Times New Roman" w:eastAsia="Times New Roman" w:hAnsi="Times New Roman" w:cs="Times New Roman"/>
          <w:color w:val="000000"/>
          <w:sz w:val="24"/>
          <w:szCs w:val="24"/>
          <w:lang w:eastAsia="ru-RU"/>
        </w:rPr>
        <w:t xml:space="preserve"> (белая горячка). Несколько реже у </w:t>
      </w:r>
      <w:r w:rsidR="001B503C">
        <w:rPr>
          <w:rFonts w:ascii="Times New Roman" w:eastAsia="Times New Roman" w:hAnsi="Times New Roman" w:cs="Times New Roman"/>
          <w:color w:val="000000"/>
          <w:sz w:val="24"/>
          <w:szCs w:val="24"/>
          <w:lang w:eastAsia="ru-RU"/>
        </w:rPr>
        <w:t>людей</w:t>
      </w:r>
      <w:r w:rsidRPr="005C2BC2">
        <w:rPr>
          <w:rFonts w:ascii="Times New Roman" w:eastAsia="Times New Roman" w:hAnsi="Times New Roman" w:cs="Times New Roman"/>
          <w:color w:val="000000"/>
          <w:sz w:val="24"/>
          <w:szCs w:val="24"/>
          <w:lang w:eastAsia="ru-RU"/>
        </w:rPr>
        <w:t>, страдающих алкоголизмом, диагностируются </w:t>
      </w:r>
      <w:r w:rsidRPr="001B503C">
        <w:rPr>
          <w:rFonts w:ascii="Times New Roman" w:eastAsia="Times New Roman" w:hAnsi="Times New Roman" w:cs="Times New Roman"/>
          <w:sz w:val="24"/>
          <w:szCs w:val="24"/>
          <w:u w:val="single"/>
          <w:lang w:eastAsia="ru-RU"/>
        </w:rPr>
        <w:t>алкогольная энцефалопатия</w:t>
      </w:r>
      <w:r w:rsidR="001B503C">
        <w:rPr>
          <w:rFonts w:ascii="Times New Roman" w:eastAsia="Times New Roman" w:hAnsi="Times New Roman" w:cs="Times New Roman"/>
          <w:sz w:val="24"/>
          <w:szCs w:val="24"/>
          <w:u w:val="single"/>
          <w:lang w:eastAsia="ru-RU"/>
        </w:rPr>
        <w:t xml:space="preserve"> </w:t>
      </w:r>
      <w:r w:rsidRPr="005C2BC2">
        <w:rPr>
          <w:rFonts w:ascii="Times New Roman" w:eastAsia="Times New Roman" w:hAnsi="Times New Roman" w:cs="Times New Roman"/>
          <w:color w:val="000000"/>
          <w:sz w:val="24"/>
          <w:szCs w:val="24"/>
          <w:lang w:eastAsia="ru-RU"/>
        </w:rPr>
        <w:t>(</w:t>
      </w:r>
      <w:proofErr w:type="spellStart"/>
      <w:r w:rsidRPr="001B503C">
        <w:rPr>
          <w:rFonts w:ascii="Times New Roman" w:eastAsia="Times New Roman" w:hAnsi="Times New Roman" w:cs="Times New Roman"/>
          <w:sz w:val="24"/>
          <w:szCs w:val="24"/>
          <w:u w:val="single"/>
          <w:lang w:eastAsia="ru-RU"/>
        </w:rPr>
        <w:t>галлюцинозы</w:t>
      </w:r>
      <w:proofErr w:type="spellEnd"/>
      <w:r w:rsidRPr="005C2BC2">
        <w:rPr>
          <w:rFonts w:ascii="Times New Roman" w:eastAsia="Times New Roman" w:hAnsi="Times New Roman" w:cs="Times New Roman"/>
          <w:color w:val="000000"/>
          <w:sz w:val="24"/>
          <w:szCs w:val="24"/>
          <w:lang w:eastAsia="ru-RU"/>
        </w:rPr>
        <w:t>, бредовые состояния), </w:t>
      </w:r>
      <w:r w:rsidRPr="001B503C">
        <w:rPr>
          <w:rFonts w:ascii="Times New Roman" w:eastAsia="Times New Roman" w:hAnsi="Times New Roman" w:cs="Times New Roman"/>
          <w:sz w:val="24"/>
          <w:szCs w:val="24"/>
          <w:u w:val="single"/>
          <w:lang w:eastAsia="ru-RU"/>
        </w:rPr>
        <w:t>депрессии</w:t>
      </w:r>
      <w:r w:rsidRPr="005C2BC2">
        <w:rPr>
          <w:rFonts w:ascii="Times New Roman" w:eastAsia="Times New Roman" w:hAnsi="Times New Roman" w:cs="Times New Roman"/>
          <w:color w:val="000000"/>
          <w:sz w:val="24"/>
          <w:szCs w:val="24"/>
          <w:lang w:eastAsia="ru-RU"/>
        </w:rPr>
        <w:t> и </w:t>
      </w:r>
      <w:r w:rsidRPr="001B503C">
        <w:rPr>
          <w:rFonts w:ascii="Times New Roman" w:eastAsia="Times New Roman" w:hAnsi="Times New Roman" w:cs="Times New Roman"/>
          <w:sz w:val="24"/>
          <w:szCs w:val="24"/>
          <w:u w:val="single"/>
          <w:lang w:eastAsia="ru-RU"/>
        </w:rPr>
        <w:t>алкогольная эпилепсия</w:t>
      </w:r>
      <w:r w:rsidRPr="005C2BC2">
        <w:rPr>
          <w:rFonts w:ascii="Times New Roman" w:eastAsia="Times New Roman" w:hAnsi="Times New Roman" w:cs="Times New Roman"/>
          <w:color w:val="000000"/>
          <w:sz w:val="24"/>
          <w:szCs w:val="24"/>
          <w:lang w:eastAsia="ru-RU"/>
        </w:rPr>
        <w:t>. В отличие от алкогольного делирия, эти состояния не обязательно связаны с резким прекращением употребления спиртных напитков. У больных алкоголизмом выявляется постепенная психическая деградация, сужение круга интересов, расстройства когнитивных способностей, снижение интеллекта и т. д. На поздних стадиях алкоголизма нередко наблюдается </w:t>
      </w:r>
      <w:r w:rsidRPr="001B503C">
        <w:rPr>
          <w:rFonts w:ascii="Times New Roman" w:eastAsia="Times New Roman" w:hAnsi="Times New Roman" w:cs="Times New Roman"/>
          <w:sz w:val="24"/>
          <w:szCs w:val="24"/>
          <w:u w:val="single"/>
          <w:lang w:eastAsia="ru-RU"/>
        </w:rPr>
        <w:t xml:space="preserve">алкогольная </w:t>
      </w:r>
      <w:proofErr w:type="spellStart"/>
      <w:r w:rsidRPr="001B503C">
        <w:rPr>
          <w:rFonts w:ascii="Times New Roman" w:eastAsia="Times New Roman" w:hAnsi="Times New Roman" w:cs="Times New Roman"/>
          <w:sz w:val="24"/>
          <w:szCs w:val="24"/>
          <w:u w:val="single"/>
          <w:lang w:eastAsia="ru-RU"/>
        </w:rPr>
        <w:t>полинев</w:t>
      </w:r>
      <w:r w:rsidRPr="001B503C">
        <w:rPr>
          <w:rFonts w:ascii="Times New Roman" w:eastAsia="Times New Roman" w:hAnsi="Times New Roman" w:cs="Times New Roman"/>
          <w:sz w:val="24"/>
          <w:szCs w:val="24"/>
          <w:u w:val="single"/>
          <w:lang w:eastAsia="ru-RU"/>
        </w:rPr>
        <w:t>р</w:t>
      </w:r>
      <w:r w:rsidRPr="001B503C">
        <w:rPr>
          <w:rFonts w:ascii="Times New Roman" w:eastAsia="Times New Roman" w:hAnsi="Times New Roman" w:cs="Times New Roman"/>
          <w:sz w:val="24"/>
          <w:szCs w:val="24"/>
          <w:u w:val="single"/>
          <w:lang w:eastAsia="ru-RU"/>
        </w:rPr>
        <w:t>опатия</w:t>
      </w:r>
      <w:proofErr w:type="spellEnd"/>
      <w:r w:rsidRPr="005C2BC2">
        <w:rPr>
          <w:rFonts w:ascii="Times New Roman" w:eastAsia="Times New Roman" w:hAnsi="Times New Roman" w:cs="Times New Roman"/>
          <w:color w:val="000000"/>
          <w:sz w:val="24"/>
          <w:szCs w:val="24"/>
          <w:lang w:eastAsia="ru-RU"/>
        </w:rPr>
        <w:t>.</w:t>
      </w:r>
    </w:p>
    <w:p w:rsidR="005C2BC2" w:rsidRPr="005C2BC2" w:rsidRDefault="005C2BC2" w:rsidP="001B503C">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C2BC2">
        <w:rPr>
          <w:rFonts w:ascii="Times New Roman" w:eastAsia="Times New Roman" w:hAnsi="Times New Roman" w:cs="Times New Roman"/>
          <w:color w:val="000000"/>
          <w:sz w:val="24"/>
          <w:szCs w:val="24"/>
          <w:lang w:eastAsia="ru-RU"/>
        </w:rPr>
        <w:t>К типичным нарушениям со стороны желудочно-кишечного тракта относят боли в области желудка, </w:t>
      </w:r>
      <w:r w:rsidRPr="001B503C">
        <w:rPr>
          <w:rFonts w:ascii="Times New Roman" w:eastAsia="Times New Roman" w:hAnsi="Times New Roman" w:cs="Times New Roman"/>
          <w:sz w:val="24"/>
          <w:szCs w:val="24"/>
          <w:lang w:eastAsia="ru-RU"/>
        </w:rPr>
        <w:t>гастрит</w:t>
      </w:r>
      <w:r w:rsidRPr="005C2BC2">
        <w:rPr>
          <w:rFonts w:ascii="Times New Roman" w:eastAsia="Times New Roman" w:hAnsi="Times New Roman" w:cs="Times New Roman"/>
          <w:color w:val="000000"/>
          <w:sz w:val="24"/>
          <w:szCs w:val="24"/>
          <w:lang w:eastAsia="ru-RU"/>
        </w:rPr>
        <w:t>, эрозии слизистой оболочки желудка, а также атрофию слизистой оболочки кишечника. Возможны острые осложнения в виде </w:t>
      </w:r>
      <w:r w:rsidRPr="001B503C">
        <w:rPr>
          <w:rFonts w:ascii="Times New Roman" w:eastAsia="Times New Roman" w:hAnsi="Times New Roman" w:cs="Times New Roman"/>
          <w:sz w:val="24"/>
          <w:szCs w:val="24"/>
          <w:lang w:eastAsia="ru-RU"/>
        </w:rPr>
        <w:t>кровотечений</w:t>
      </w:r>
      <w:r w:rsidRPr="005C2BC2">
        <w:rPr>
          <w:rFonts w:ascii="Times New Roman" w:eastAsia="Times New Roman" w:hAnsi="Times New Roman" w:cs="Times New Roman"/>
          <w:color w:val="000000"/>
          <w:sz w:val="24"/>
          <w:szCs w:val="24"/>
          <w:lang w:eastAsia="ru-RU"/>
        </w:rPr>
        <w:t>, обусловленных </w:t>
      </w:r>
      <w:r w:rsidRPr="001B503C">
        <w:rPr>
          <w:rFonts w:ascii="Times New Roman" w:eastAsia="Times New Roman" w:hAnsi="Times New Roman" w:cs="Times New Roman"/>
          <w:sz w:val="24"/>
          <w:szCs w:val="24"/>
          <w:lang w:eastAsia="ru-RU"/>
        </w:rPr>
        <w:t>изъязвлением желудка</w:t>
      </w:r>
      <w:r w:rsidRPr="005C2BC2">
        <w:rPr>
          <w:rFonts w:ascii="Times New Roman" w:eastAsia="Times New Roman" w:hAnsi="Times New Roman" w:cs="Times New Roman"/>
          <w:color w:val="000000"/>
          <w:sz w:val="24"/>
          <w:szCs w:val="24"/>
          <w:lang w:eastAsia="ru-RU"/>
        </w:rPr>
        <w:t> или бурной рвотой с разрывами слизистой в переходном отделе между желудком и пищеводом. Из-за атрофических изменений слизистой оболочки кишечника у больных алкоголизмом ухудшается всасывание витаминов и микроэлементов, нарушается обмен веществ, возникают авитаминозы.</w:t>
      </w:r>
    </w:p>
    <w:p w:rsidR="005C2BC2" w:rsidRPr="005C2BC2" w:rsidRDefault="005C2BC2" w:rsidP="001B503C">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C2BC2">
        <w:rPr>
          <w:rFonts w:ascii="Times New Roman" w:eastAsia="Times New Roman" w:hAnsi="Times New Roman" w:cs="Times New Roman"/>
          <w:color w:val="000000"/>
          <w:sz w:val="24"/>
          <w:szCs w:val="24"/>
          <w:lang w:eastAsia="ru-RU"/>
        </w:rPr>
        <w:t>Клетки печени при алкоголизме замещаются соединительной тканью, развивается </w:t>
      </w:r>
      <w:r w:rsidRPr="001B503C">
        <w:rPr>
          <w:rFonts w:ascii="Times New Roman" w:eastAsia="Times New Roman" w:hAnsi="Times New Roman" w:cs="Times New Roman"/>
          <w:sz w:val="24"/>
          <w:szCs w:val="24"/>
          <w:u w:val="single"/>
          <w:lang w:eastAsia="ru-RU"/>
        </w:rPr>
        <w:t>цирроз печени</w:t>
      </w:r>
      <w:r w:rsidRPr="005C2BC2">
        <w:rPr>
          <w:rFonts w:ascii="Times New Roman" w:eastAsia="Times New Roman" w:hAnsi="Times New Roman" w:cs="Times New Roman"/>
          <w:sz w:val="24"/>
          <w:szCs w:val="24"/>
          <w:lang w:eastAsia="ru-RU"/>
        </w:rPr>
        <w:t>. </w:t>
      </w:r>
      <w:r w:rsidRPr="001B503C">
        <w:rPr>
          <w:rFonts w:ascii="Times New Roman" w:eastAsia="Times New Roman" w:hAnsi="Times New Roman" w:cs="Times New Roman"/>
          <w:sz w:val="24"/>
          <w:szCs w:val="24"/>
          <w:u w:val="single"/>
          <w:lang w:eastAsia="ru-RU"/>
        </w:rPr>
        <w:t>Острый панкреатит</w:t>
      </w:r>
      <w:r w:rsidRPr="005C2BC2">
        <w:rPr>
          <w:rFonts w:ascii="Times New Roman" w:eastAsia="Times New Roman" w:hAnsi="Times New Roman" w:cs="Times New Roman"/>
          <w:color w:val="000000"/>
          <w:sz w:val="24"/>
          <w:szCs w:val="24"/>
          <w:lang w:eastAsia="ru-RU"/>
        </w:rPr>
        <w:t>, возникший на фоне приема алкоголя, сопровождается выраженной эндогенной интоксикацией, может осложняться </w:t>
      </w:r>
      <w:r w:rsidRPr="001B503C">
        <w:rPr>
          <w:rFonts w:ascii="Times New Roman" w:eastAsia="Times New Roman" w:hAnsi="Times New Roman" w:cs="Times New Roman"/>
          <w:sz w:val="24"/>
          <w:szCs w:val="24"/>
          <w:u w:val="single"/>
          <w:lang w:eastAsia="ru-RU"/>
        </w:rPr>
        <w:t>острой почечной недостаточностью</w:t>
      </w:r>
      <w:r w:rsidRPr="005C2BC2">
        <w:rPr>
          <w:rFonts w:ascii="Times New Roman" w:eastAsia="Times New Roman" w:hAnsi="Times New Roman" w:cs="Times New Roman"/>
          <w:sz w:val="24"/>
          <w:szCs w:val="24"/>
          <w:lang w:eastAsia="ru-RU"/>
        </w:rPr>
        <w:t>, </w:t>
      </w:r>
      <w:r w:rsidRPr="001B503C">
        <w:rPr>
          <w:rFonts w:ascii="Times New Roman" w:eastAsia="Times New Roman" w:hAnsi="Times New Roman" w:cs="Times New Roman"/>
          <w:sz w:val="24"/>
          <w:szCs w:val="24"/>
          <w:u w:val="single"/>
          <w:lang w:eastAsia="ru-RU"/>
        </w:rPr>
        <w:t>отеком мозга</w:t>
      </w:r>
      <w:r w:rsidRPr="005C2BC2">
        <w:rPr>
          <w:rFonts w:ascii="Times New Roman" w:eastAsia="Times New Roman" w:hAnsi="Times New Roman" w:cs="Times New Roman"/>
          <w:color w:val="000000"/>
          <w:sz w:val="24"/>
          <w:szCs w:val="24"/>
          <w:lang w:eastAsia="ru-RU"/>
        </w:rPr>
        <w:t> и </w:t>
      </w:r>
      <w:proofErr w:type="spellStart"/>
      <w:r w:rsidRPr="001B503C">
        <w:rPr>
          <w:rFonts w:ascii="Times New Roman" w:eastAsia="Times New Roman" w:hAnsi="Times New Roman" w:cs="Times New Roman"/>
          <w:sz w:val="24"/>
          <w:szCs w:val="24"/>
          <w:u w:val="single"/>
          <w:lang w:eastAsia="ru-RU"/>
        </w:rPr>
        <w:t>гиповолемическим</w:t>
      </w:r>
      <w:proofErr w:type="spellEnd"/>
      <w:r w:rsidRPr="001B503C">
        <w:rPr>
          <w:rFonts w:ascii="Times New Roman" w:eastAsia="Times New Roman" w:hAnsi="Times New Roman" w:cs="Times New Roman"/>
          <w:sz w:val="24"/>
          <w:szCs w:val="24"/>
          <w:u w:val="single"/>
          <w:lang w:eastAsia="ru-RU"/>
        </w:rPr>
        <w:t xml:space="preserve"> шоком</w:t>
      </w:r>
      <w:r w:rsidRPr="005C2BC2">
        <w:rPr>
          <w:rFonts w:ascii="Times New Roman" w:eastAsia="Times New Roman" w:hAnsi="Times New Roman" w:cs="Times New Roman"/>
          <w:color w:val="000000"/>
          <w:sz w:val="24"/>
          <w:szCs w:val="24"/>
          <w:lang w:eastAsia="ru-RU"/>
        </w:rPr>
        <w:t>. Летальность при остром панкреатите колеблется от 7 до 70%. К числу характерных нарушений со стороны других органов и систем при алкоголизме относятся </w:t>
      </w:r>
      <w:proofErr w:type="spellStart"/>
      <w:r w:rsidRPr="001B503C">
        <w:rPr>
          <w:rFonts w:ascii="Times New Roman" w:eastAsia="Times New Roman" w:hAnsi="Times New Roman" w:cs="Times New Roman"/>
          <w:sz w:val="24"/>
          <w:szCs w:val="24"/>
          <w:lang w:eastAsia="ru-RU"/>
        </w:rPr>
        <w:t>кардиомиопатия</w:t>
      </w:r>
      <w:proofErr w:type="spellEnd"/>
      <w:r w:rsidRPr="005C2BC2">
        <w:rPr>
          <w:rFonts w:ascii="Times New Roman" w:eastAsia="Times New Roman" w:hAnsi="Times New Roman" w:cs="Times New Roman"/>
          <w:color w:val="000000"/>
          <w:sz w:val="24"/>
          <w:szCs w:val="24"/>
          <w:lang w:eastAsia="ru-RU"/>
        </w:rPr>
        <w:t>, алкогольная нефропатия, анемия и иммунные нарушения. У больных алкоголизмом повышается риск развития субарахноидальных кровоизлияний и некоторых форм рака.</w:t>
      </w:r>
    </w:p>
    <w:p w:rsidR="005C2BC2" w:rsidRPr="005C2BC2" w:rsidRDefault="005C2BC2" w:rsidP="001B503C">
      <w:pPr>
        <w:spacing w:after="0" w:line="240" w:lineRule="auto"/>
        <w:jc w:val="center"/>
        <w:textAlignment w:val="baseline"/>
        <w:outlineLvl w:val="1"/>
        <w:rPr>
          <w:rFonts w:ascii="Times New Roman" w:eastAsia="Times New Roman" w:hAnsi="Times New Roman" w:cs="Times New Roman"/>
          <w:b/>
          <w:color w:val="36AFA8"/>
          <w:sz w:val="24"/>
          <w:szCs w:val="24"/>
          <w:lang w:eastAsia="ru-RU"/>
        </w:rPr>
      </w:pPr>
      <w:bookmarkStart w:id="3" w:name="h2_2"/>
      <w:bookmarkEnd w:id="3"/>
      <w:r w:rsidRPr="005C2BC2">
        <w:rPr>
          <w:rFonts w:ascii="Times New Roman" w:eastAsia="Times New Roman" w:hAnsi="Times New Roman" w:cs="Times New Roman"/>
          <w:b/>
          <w:sz w:val="24"/>
          <w:szCs w:val="24"/>
          <w:lang w:eastAsia="ru-RU"/>
        </w:rPr>
        <w:lastRenderedPageBreak/>
        <w:t>Симптомы и стадии алкоголизма</w:t>
      </w:r>
    </w:p>
    <w:p w:rsidR="005C2BC2" w:rsidRPr="005C2BC2" w:rsidRDefault="005C2BC2" w:rsidP="001B503C">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C2BC2">
        <w:rPr>
          <w:rFonts w:ascii="Times New Roman" w:eastAsia="Times New Roman" w:hAnsi="Times New Roman" w:cs="Times New Roman"/>
          <w:color w:val="000000"/>
          <w:sz w:val="24"/>
          <w:szCs w:val="24"/>
          <w:lang w:eastAsia="ru-RU"/>
        </w:rPr>
        <w:t xml:space="preserve">Выделяют три стадии алкоголизма и продром – состояние, когда пациент еще не является алкоголиком, но регулярно употребляет спиртное и относится к группе риска развития данного заболевания. На стадии продрома человек охотно принимает алкоголь в компании и, как правило, редко пьет в одиночестве. Употребление спиртного происходит в соответствии с обстоятельствами (торжество, дружеская встреча, достаточно значимое приятное или неприятное событие и т. д.). </w:t>
      </w:r>
      <w:r w:rsidR="001B503C">
        <w:rPr>
          <w:rFonts w:ascii="Times New Roman" w:eastAsia="Times New Roman" w:hAnsi="Times New Roman" w:cs="Times New Roman"/>
          <w:color w:val="000000"/>
          <w:sz w:val="24"/>
          <w:szCs w:val="24"/>
          <w:lang w:eastAsia="ru-RU"/>
        </w:rPr>
        <w:t>Человек</w:t>
      </w:r>
      <w:r w:rsidRPr="005C2BC2">
        <w:rPr>
          <w:rFonts w:ascii="Times New Roman" w:eastAsia="Times New Roman" w:hAnsi="Times New Roman" w:cs="Times New Roman"/>
          <w:color w:val="000000"/>
          <w:sz w:val="24"/>
          <w:szCs w:val="24"/>
          <w:lang w:eastAsia="ru-RU"/>
        </w:rPr>
        <w:t xml:space="preserve"> может в любой момент перестать принимать алкоголь, не страдая от каких-либо неприятных последствий. Он не испытывает желания продолжить пить после окончания события и легко возвращается к обычной трезвой жизни.</w:t>
      </w:r>
    </w:p>
    <w:p w:rsidR="005C2BC2" w:rsidRPr="005C2BC2" w:rsidRDefault="005C2BC2" w:rsidP="001B503C">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C2BC2">
        <w:rPr>
          <w:rFonts w:ascii="Times New Roman" w:eastAsia="Times New Roman" w:hAnsi="Times New Roman" w:cs="Times New Roman"/>
          <w:b/>
          <w:bCs/>
          <w:color w:val="000000"/>
          <w:sz w:val="24"/>
          <w:szCs w:val="24"/>
          <w:bdr w:val="none" w:sz="0" w:space="0" w:color="auto" w:frame="1"/>
          <w:lang w:eastAsia="ru-RU"/>
        </w:rPr>
        <w:t>Первая стадия алкоголизма</w:t>
      </w:r>
      <w:r w:rsidRPr="005C2BC2">
        <w:rPr>
          <w:rFonts w:ascii="Times New Roman" w:eastAsia="Times New Roman" w:hAnsi="Times New Roman" w:cs="Times New Roman"/>
          <w:color w:val="000000"/>
          <w:sz w:val="24"/>
          <w:szCs w:val="24"/>
          <w:lang w:eastAsia="ru-RU"/>
        </w:rPr>
        <w:t xml:space="preserve"> сопровождается усилением влечения к спиртному. Потребность в приеме алкоголя напоминает голод или жажду и обостряется в неблагоприятных обстоятельствах: при ссорах с близкими, проблемах на работе, повышении общего уровня стресса, усталости и т. д. Если </w:t>
      </w:r>
      <w:r w:rsidR="001B503C">
        <w:rPr>
          <w:rFonts w:ascii="Times New Roman" w:eastAsia="Times New Roman" w:hAnsi="Times New Roman" w:cs="Times New Roman"/>
          <w:color w:val="000000"/>
          <w:sz w:val="24"/>
          <w:szCs w:val="24"/>
          <w:lang w:eastAsia="ru-RU"/>
        </w:rPr>
        <w:t>человеку</w:t>
      </w:r>
      <w:r w:rsidRPr="005C2BC2">
        <w:rPr>
          <w:rFonts w:ascii="Times New Roman" w:eastAsia="Times New Roman" w:hAnsi="Times New Roman" w:cs="Times New Roman"/>
          <w:color w:val="000000"/>
          <w:sz w:val="24"/>
          <w:szCs w:val="24"/>
          <w:lang w:eastAsia="ru-RU"/>
        </w:rPr>
        <w:t xml:space="preserve">, страдающему алкоголизмом, не удается выпить, он </w:t>
      </w:r>
      <w:r w:rsidR="001B503C" w:rsidRPr="005C2BC2">
        <w:rPr>
          <w:rFonts w:ascii="Times New Roman" w:eastAsia="Times New Roman" w:hAnsi="Times New Roman" w:cs="Times New Roman"/>
          <w:color w:val="000000"/>
          <w:sz w:val="24"/>
          <w:szCs w:val="24"/>
          <w:lang w:eastAsia="ru-RU"/>
        </w:rPr>
        <w:t>отвлекается,</w:t>
      </w:r>
      <w:r w:rsidRPr="005C2BC2">
        <w:rPr>
          <w:rFonts w:ascii="Times New Roman" w:eastAsia="Times New Roman" w:hAnsi="Times New Roman" w:cs="Times New Roman"/>
          <w:color w:val="000000"/>
          <w:sz w:val="24"/>
          <w:szCs w:val="24"/>
          <w:lang w:eastAsia="ru-RU"/>
        </w:rPr>
        <w:t xml:space="preserve"> и тяга к спиртному временно снижается до следующей неблагоприятной ситуации. Если спиртное доступно, больной алкоголизмом выпивает больше, чем человек на стадии продрома. Он пытается достичь состояния выраженного опьянения, выпивая в компании или принимая алкоголь в одиночестве. Ему труднее остановиться, он стремится к продолжению «праздника» и продолжает пить даже после окончания события.</w:t>
      </w:r>
    </w:p>
    <w:p w:rsidR="005C2BC2" w:rsidRPr="005C2BC2" w:rsidRDefault="005C2BC2" w:rsidP="001B503C">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C2BC2">
        <w:rPr>
          <w:rFonts w:ascii="Times New Roman" w:eastAsia="Times New Roman" w:hAnsi="Times New Roman" w:cs="Times New Roman"/>
          <w:color w:val="000000"/>
          <w:sz w:val="24"/>
          <w:szCs w:val="24"/>
          <w:lang w:eastAsia="ru-RU"/>
        </w:rPr>
        <w:t>Характерными особенностями этой стадии алкоголизма являются угасание рвотного рефлекса, агрессивность, раздражительность и провалы в памяти. Пациент принимает алкоголь нерегулярно, периоды абсолютной трезвости могут чередоваться с единичными случаями употребления спиртного или сменяться </w:t>
      </w:r>
      <w:r w:rsidRPr="001B503C">
        <w:rPr>
          <w:rFonts w:ascii="Times New Roman" w:eastAsia="Times New Roman" w:hAnsi="Times New Roman" w:cs="Times New Roman"/>
          <w:sz w:val="24"/>
          <w:szCs w:val="24"/>
          <w:lang w:eastAsia="ru-RU"/>
        </w:rPr>
        <w:t>запоями</w:t>
      </w:r>
      <w:r w:rsidR="001B503C">
        <w:rPr>
          <w:rFonts w:ascii="Times New Roman" w:eastAsia="Times New Roman" w:hAnsi="Times New Roman" w:cs="Times New Roman"/>
          <w:sz w:val="24"/>
          <w:szCs w:val="24"/>
          <w:lang w:eastAsia="ru-RU"/>
        </w:rPr>
        <w:t xml:space="preserve"> </w:t>
      </w:r>
      <w:r w:rsidRPr="005C2BC2">
        <w:rPr>
          <w:rFonts w:ascii="Times New Roman" w:eastAsia="Times New Roman" w:hAnsi="Times New Roman" w:cs="Times New Roman"/>
          <w:color w:val="000000"/>
          <w:sz w:val="24"/>
          <w:szCs w:val="24"/>
          <w:lang w:eastAsia="ru-RU"/>
        </w:rPr>
        <w:t>продолжительностью несколько дней. Критика собственного поведения снижена даже в период трезвости, больной алкоголизмом пытается всячески оправдывать свою потребность в алкоголе, находит всевозможные «достойные поводы», перекладывает ответственность за свое пьянство на окружающих и т. д.</w:t>
      </w:r>
    </w:p>
    <w:p w:rsidR="005C2BC2" w:rsidRPr="005C2BC2" w:rsidRDefault="001B503C" w:rsidP="001B503C">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noProof/>
          <w:bdr w:val="none" w:sz="0" w:space="0" w:color="auto" w:frame="1"/>
          <w:lang w:eastAsia="ru-RU"/>
        </w:rPr>
        <w:drawing>
          <wp:anchor distT="0" distB="0" distL="114300" distR="114300" simplePos="0" relativeHeight="251659264" behindDoc="0" locked="0" layoutInCell="1" allowOverlap="1">
            <wp:simplePos x="0" y="0"/>
            <wp:positionH relativeFrom="column">
              <wp:posOffset>15240</wp:posOffset>
            </wp:positionH>
            <wp:positionV relativeFrom="paragraph">
              <wp:posOffset>8255</wp:posOffset>
            </wp:positionV>
            <wp:extent cx="2543175" cy="2162175"/>
            <wp:effectExtent l="0" t="0" r="9525" b="9525"/>
            <wp:wrapThrough wrapText="bothSides">
              <wp:wrapPolygon edited="0">
                <wp:start x="0" y="0"/>
                <wp:lineTo x="0" y="21505"/>
                <wp:lineTo x="21519" y="21505"/>
                <wp:lineTo x="21519" y="0"/>
                <wp:lineTo x="0" y="0"/>
              </wp:wrapPolygon>
            </wp:wrapThrough>
            <wp:docPr id="3" name="Рисунок 3" descr="D:\Документы\User\Desktop\2a6773d989b7619d3b356a47fcc805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Документы\User\Desktop\2a6773d989b7619d3b356a47fcc805d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2162175"/>
                    </a:xfrm>
                    <a:prstGeom prst="rect">
                      <a:avLst/>
                    </a:prstGeom>
                    <a:noFill/>
                    <a:ln>
                      <a:noFill/>
                    </a:ln>
                  </pic:spPr>
                </pic:pic>
              </a:graphicData>
            </a:graphic>
          </wp:anchor>
        </w:drawing>
      </w:r>
      <w:r w:rsidR="005C2BC2" w:rsidRPr="005C2BC2">
        <w:rPr>
          <w:rFonts w:ascii="Times New Roman" w:eastAsia="Times New Roman" w:hAnsi="Times New Roman" w:cs="Times New Roman"/>
          <w:b/>
          <w:bCs/>
          <w:color w:val="000000"/>
          <w:sz w:val="24"/>
          <w:szCs w:val="24"/>
          <w:bdr w:val="none" w:sz="0" w:space="0" w:color="auto" w:frame="1"/>
          <w:lang w:eastAsia="ru-RU"/>
        </w:rPr>
        <w:t>Вторая стадия алкоголизма</w:t>
      </w:r>
      <w:r w:rsidR="005C2BC2" w:rsidRPr="005C2BC2">
        <w:rPr>
          <w:rFonts w:ascii="Times New Roman" w:eastAsia="Times New Roman" w:hAnsi="Times New Roman" w:cs="Times New Roman"/>
          <w:color w:val="000000"/>
          <w:sz w:val="24"/>
          <w:szCs w:val="24"/>
          <w:lang w:eastAsia="ru-RU"/>
        </w:rPr>
        <w:t xml:space="preserve"> проявляется увеличением </w:t>
      </w:r>
      <w:proofErr w:type="gramStart"/>
      <w:r w:rsidR="005C2BC2" w:rsidRPr="005C2BC2">
        <w:rPr>
          <w:rFonts w:ascii="Times New Roman" w:eastAsia="Times New Roman" w:hAnsi="Times New Roman" w:cs="Times New Roman"/>
          <w:color w:val="000000"/>
          <w:sz w:val="24"/>
          <w:szCs w:val="24"/>
          <w:lang w:eastAsia="ru-RU"/>
        </w:rPr>
        <w:t>количества</w:t>
      </w:r>
      <w:proofErr w:type="gramEnd"/>
      <w:r w:rsidR="005C2BC2" w:rsidRPr="005C2BC2">
        <w:rPr>
          <w:rFonts w:ascii="Times New Roman" w:eastAsia="Times New Roman" w:hAnsi="Times New Roman" w:cs="Times New Roman"/>
          <w:color w:val="000000"/>
          <w:sz w:val="24"/>
          <w:szCs w:val="24"/>
          <w:lang w:eastAsia="ru-RU"/>
        </w:rPr>
        <w:t xml:space="preserve"> выпитого спиртного. Человек принимает больше алкоголя, чем раньше, при этом способность контролировать прием </w:t>
      </w:r>
      <w:proofErr w:type="spellStart"/>
      <w:r w:rsidR="005C2BC2" w:rsidRPr="005C2BC2">
        <w:rPr>
          <w:rFonts w:ascii="Times New Roman" w:eastAsia="Times New Roman" w:hAnsi="Times New Roman" w:cs="Times New Roman"/>
          <w:color w:val="000000"/>
          <w:sz w:val="24"/>
          <w:szCs w:val="24"/>
          <w:lang w:eastAsia="ru-RU"/>
        </w:rPr>
        <w:t>этанолсодержащих</w:t>
      </w:r>
      <w:proofErr w:type="spellEnd"/>
      <w:r w:rsidR="005C2BC2" w:rsidRPr="005C2BC2">
        <w:rPr>
          <w:rFonts w:ascii="Times New Roman" w:eastAsia="Times New Roman" w:hAnsi="Times New Roman" w:cs="Times New Roman"/>
          <w:color w:val="000000"/>
          <w:sz w:val="24"/>
          <w:szCs w:val="24"/>
          <w:lang w:eastAsia="ru-RU"/>
        </w:rPr>
        <w:t xml:space="preserve"> напитков исчезает уже после первой дозы. На фоне резкого отказа от спиртного возникает абстинентный</w:t>
      </w:r>
      <w:r>
        <w:rPr>
          <w:rFonts w:ascii="Times New Roman" w:eastAsia="Times New Roman" w:hAnsi="Times New Roman" w:cs="Times New Roman"/>
          <w:color w:val="000000"/>
          <w:sz w:val="24"/>
          <w:szCs w:val="24"/>
          <w:lang w:eastAsia="ru-RU"/>
        </w:rPr>
        <w:t xml:space="preserve"> </w:t>
      </w:r>
      <w:r w:rsidR="005C2BC2" w:rsidRPr="005C2BC2">
        <w:rPr>
          <w:rFonts w:ascii="Times New Roman" w:eastAsia="Times New Roman" w:hAnsi="Times New Roman" w:cs="Times New Roman"/>
          <w:color w:val="000000"/>
          <w:sz w:val="24"/>
          <w:szCs w:val="24"/>
          <w:lang w:eastAsia="ru-RU"/>
        </w:rPr>
        <w:t>синдром: </w:t>
      </w:r>
      <w:r w:rsidR="005C2BC2" w:rsidRPr="001B503C">
        <w:rPr>
          <w:rFonts w:ascii="Times New Roman" w:eastAsia="Times New Roman" w:hAnsi="Times New Roman" w:cs="Times New Roman"/>
          <w:sz w:val="24"/>
          <w:szCs w:val="24"/>
          <w:lang w:eastAsia="ru-RU"/>
        </w:rPr>
        <w:t>тахикардия</w:t>
      </w:r>
      <w:r w:rsidR="005C2BC2" w:rsidRPr="005C2BC2">
        <w:rPr>
          <w:rFonts w:ascii="Times New Roman" w:eastAsia="Times New Roman" w:hAnsi="Times New Roman" w:cs="Times New Roman"/>
          <w:sz w:val="24"/>
          <w:szCs w:val="24"/>
          <w:lang w:eastAsia="ru-RU"/>
        </w:rPr>
        <w:t>, </w:t>
      </w:r>
      <w:hyperlink r:id="rId6" w:history="1">
        <w:r w:rsidR="005C2BC2" w:rsidRPr="001B503C">
          <w:rPr>
            <w:rFonts w:ascii="Times New Roman" w:eastAsia="Times New Roman" w:hAnsi="Times New Roman" w:cs="Times New Roman"/>
            <w:sz w:val="24"/>
            <w:szCs w:val="24"/>
            <w:lang w:eastAsia="ru-RU"/>
          </w:rPr>
          <w:t xml:space="preserve">повышение </w:t>
        </w:r>
        <w:r>
          <w:rPr>
            <w:rFonts w:ascii="Times New Roman" w:eastAsia="Times New Roman" w:hAnsi="Times New Roman" w:cs="Times New Roman"/>
            <w:sz w:val="24"/>
            <w:szCs w:val="24"/>
            <w:lang w:eastAsia="ru-RU"/>
          </w:rPr>
          <w:t>артериального</w:t>
        </w:r>
      </w:hyperlink>
      <w:r>
        <w:rPr>
          <w:rFonts w:ascii="Times New Roman" w:eastAsia="Times New Roman" w:hAnsi="Times New Roman" w:cs="Times New Roman"/>
          <w:sz w:val="24"/>
          <w:szCs w:val="24"/>
          <w:lang w:eastAsia="ru-RU"/>
        </w:rPr>
        <w:t xml:space="preserve"> давления</w:t>
      </w:r>
      <w:r w:rsidR="005C2BC2" w:rsidRPr="005C2BC2">
        <w:rPr>
          <w:rFonts w:ascii="Times New Roman" w:eastAsia="Times New Roman" w:hAnsi="Times New Roman" w:cs="Times New Roman"/>
          <w:sz w:val="24"/>
          <w:szCs w:val="24"/>
          <w:lang w:eastAsia="ru-RU"/>
        </w:rPr>
        <w:t>, </w:t>
      </w:r>
      <w:hyperlink r:id="rId7" w:history="1">
        <w:r w:rsidR="005C2BC2" w:rsidRPr="001B503C">
          <w:rPr>
            <w:rFonts w:ascii="Times New Roman" w:eastAsia="Times New Roman" w:hAnsi="Times New Roman" w:cs="Times New Roman"/>
            <w:sz w:val="24"/>
            <w:szCs w:val="24"/>
            <w:lang w:eastAsia="ru-RU"/>
          </w:rPr>
          <w:t>нарушения сна</w:t>
        </w:r>
      </w:hyperlink>
      <w:r w:rsidR="005C2BC2" w:rsidRPr="005C2BC2">
        <w:rPr>
          <w:rFonts w:ascii="Times New Roman" w:eastAsia="Times New Roman" w:hAnsi="Times New Roman" w:cs="Times New Roman"/>
          <w:color w:val="000000"/>
          <w:sz w:val="24"/>
          <w:szCs w:val="24"/>
          <w:lang w:eastAsia="ru-RU"/>
        </w:rPr>
        <w:t>, дрожание пальцев, рвота при приеме жидкости и пищи. Возможно развитие белой горячки, сопровождающейся повышением температуры, ознобами и галлюцинациями.</w:t>
      </w:r>
    </w:p>
    <w:p w:rsidR="005C2BC2" w:rsidRPr="005C2BC2" w:rsidRDefault="005C2BC2" w:rsidP="001B503C">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C2BC2">
        <w:rPr>
          <w:rFonts w:ascii="Times New Roman" w:eastAsia="Times New Roman" w:hAnsi="Times New Roman" w:cs="Times New Roman"/>
          <w:b/>
          <w:bCs/>
          <w:color w:val="000000"/>
          <w:sz w:val="24"/>
          <w:szCs w:val="24"/>
          <w:bdr w:val="none" w:sz="0" w:space="0" w:color="auto" w:frame="1"/>
          <w:lang w:eastAsia="ru-RU"/>
        </w:rPr>
        <w:t>Третья стадия алкоголизма</w:t>
      </w:r>
      <w:r w:rsidRPr="005C2BC2">
        <w:rPr>
          <w:rFonts w:ascii="Times New Roman" w:eastAsia="Times New Roman" w:hAnsi="Times New Roman" w:cs="Times New Roman"/>
          <w:color w:val="000000"/>
          <w:sz w:val="24"/>
          <w:szCs w:val="24"/>
          <w:lang w:eastAsia="ru-RU"/>
        </w:rPr>
        <w:t> проявляется снижением толерантности к алкоголю. Для достижения опьянения пациенту, страдающему алкоголизмом, достаточно принять совсем небольшую дозу спиртного (порядка одной рюмки). При приеме последующих доз состояние больного алкоголизмом практически не меняется, несмотря на увеличение концентрации алкоголя в крови. Возникает неконтролир</w:t>
      </w:r>
      <w:bookmarkStart w:id="4" w:name="_GoBack"/>
      <w:bookmarkEnd w:id="4"/>
      <w:r w:rsidRPr="005C2BC2">
        <w:rPr>
          <w:rFonts w:ascii="Times New Roman" w:eastAsia="Times New Roman" w:hAnsi="Times New Roman" w:cs="Times New Roman"/>
          <w:color w:val="000000"/>
          <w:sz w:val="24"/>
          <w:szCs w:val="24"/>
          <w:lang w:eastAsia="ru-RU"/>
        </w:rPr>
        <w:t xml:space="preserve">уемая тяга к алкоголю. Употребление спиртного становится постоянным, продолжительность запоев увеличивается. При отказе от приема </w:t>
      </w:r>
      <w:proofErr w:type="spellStart"/>
      <w:r w:rsidRPr="005C2BC2">
        <w:rPr>
          <w:rFonts w:ascii="Times New Roman" w:eastAsia="Times New Roman" w:hAnsi="Times New Roman" w:cs="Times New Roman"/>
          <w:color w:val="000000"/>
          <w:sz w:val="24"/>
          <w:szCs w:val="24"/>
          <w:lang w:eastAsia="ru-RU"/>
        </w:rPr>
        <w:t>этанолсодержащих</w:t>
      </w:r>
      <w:proofErr w:type="spellEnd"/>
      <w:r w:rsidRPr="005C2BC2">
        <w:rPr>
          <w:rFonts w:ascii="Times New Roman" w:eastAsia="Times New Roman" w:hAnsi="Times New Roman" w:cs="Times New Roman"/>
          <w:color w:val="000000"/>
          <w:sz w:val="24"/>
          <w:szCs w:val="24"/>
          <w:lang w:eastAsia="ru-RU"/>
        </w:rPr>
        <w:t xml:space="preserve"> напитков часто развивается алкогольный делирий. Отмечается психическая деградация в сочетании с выраженными изменениями внутренних органов.</w:t>
      </w:r>
    </w:p>
    <w:p w:rsidR="005C2BC2" w:rsidRPr="005C2BC2" w:rsidRDefault="005C2BC2" w:rsidP="001B503C">
      <w:pPr>
        <w:spacing w:after="0" w:line="240" w:lineRule="auto"/>
        <w:jc w:val="center"/>
        <w:textAlignment w:val="baseline"/>
        <w:outlineLvl w:val="2"/>
        <w:rPr>
          <w:rFonts w:ascii="Times New Roman" w:eastAsia="Times New Roman" w:hAnsi="Times New Roman" w:cs="Times New Roman"/>
          <w:b/>
          <w:sz w:val="24"/>
          <w:szCs w:val="24"/>
          <w:lang w:eastAsia="ru-RU"/>
        </w:rPr>
      </w:pPr>
      <w:bookmarkStart w:id="5" w:name="h2_3"/>
      <w:bookmarkEnd w:id="5"/>
      <w:r w:rsidRPr="005C2BC2">
        <w:rPr>
          <w:rFonts w:ascii="Times New Roman" w:eastAsia="Times New Roman" w:hAnsi="Times New Roman" w:cs="Times New Roman"/>
          <w:b/>
          <w:sz w:val="24"/>
          <w:szCs w:val="24"/>
          <w:lang w:eastAsia="ru-RU"/>
        </w:rPr>
        <w:t>Прогноз при алкоголизме</w:t>
      </w:r>
    </w:p>
    <w:p w:rsidR="005C2BC2" w:rsidRPr="005C2BC2" w:rsidRDefault="005C2BC2" w:rsidP="001B503C">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5C2BC2">
        <w:rPr>
          <w:rFonts w:ascii="Times New Roman" w:eastAsia="Times New Roman" w:hAnsi="Times New Roman" w:cs="Times New Roman"/>
          <w:color w:val="000000"/>
          <w:sz w:val="24"/>
          <w:szCs w:val="24"/>
          <w:lang w:eastAsia="ru-RU"/>
        </w:rPr>
        <w:lastRenderedPageBreak/>
        <w:t>Прогноз зависит от продолжительности и интенсивности приема алкоголя. На первой стадии алкоголизма шансы на излечение достаточно высоки, однако на этом этапе больные зачастую не считают себя алкоголиками, поэтому не обращаются за медицинской помощью. При наличии физической зависимости ремиссия в течение года и более наблюдается всего у 50-60% пациентов. Наркологи отмечают, что вероятность длительной ремиссии существенно увеличивается при активном желании больного отказаться от приема спиртного.</w:t>
      </w:r>
    </w:p>
    <w:p w:rsidR="001B503C" w:rsidRDefault="005C2BC2" w:rsidP="001B503C">
      <w:pPr>
        <w:spacing w:after="0" w:line="240" w:lineRule="auto"/>
        <w:ind w:firstLine="708"/>
        <w:jc w:val="both"/>
        <w:textAlignment w:val="baseline"/>
        <w:rPr>
          <w:rFonts w:ascii="Times New Roman" w:eastAsia="Times New Roman" w:hAnsi="Times New Roman" w:cs="Times New Roman"/>
          <w:color w:val="000000"/>
          <w:sz w:val="24"/>
          <w:szCs w:val="24"/>
          <w:bdr w:val="none" w:sz="0" w:space="0" w:color="auto" w:frame="1"/>
          <w:lang w:eastAsia="ru-RU"/>
        </w:rPr>
      </w:pPr>
      <w:r w:rsidRPr="005C2BC2">
        <w:rPr>
          <w:rFonts w:ascii="Times New Roman" w:eastAsia="Times New Roman" w:hAnsi="Times New Roman" w:cs="Times New Roman"/>
          <w:color w:val="000000"/>
          <w:sz w:val="24"/>
          <w:szCs w:val="24"/>
          <w:lang w:eastAsia="ru-RU"/>
        </w:rPr>
        <w:t>Продолжительность жизни пациентов, страдающих алкоголизмом, на 15 лет меньше, чем в среднем по популяции. Причиной летального исхода становятся типичные хронические заболевания и острые состояния: алкогольный делирий, инсульт, </w:t>
      </w:r>
      <w:r w:rsidRPr="001B503C">
        <w:rPr>
          <w:rFonts w:ascii="Times New Roman" w:eastAsia="Times New Roman" w:hAnsi="Times New Roman" w:cs="Times New Roman"/>
          <w:sz w:val="24"/>
          <w:szCs w:val="24"/>
          <w:lang w:eastAsia="ru-RU"/>
        </w:rPr>
        <w:t>сердечно-сосудистая недостаточность</w:t>
      </w:r>
      <w:r w:rsidRPr="005C2BC2">
        <w:rPr>
          <w:rFonts w:ascii="Times New Roman" w:eastAsia="Times New Roman" w:hAnsi="Times New Roman" w:cs="Times New Roman"/>
          <w:color w:val="000000"/>
          <w:sz w:val="24"/>
          <w:szCs w:val="24"/>
          <w:lang w:eastAsia="ru-RU"/>
        </w:rPr>
        <w:t> и цирроз печени. Алкоголики чаще страдают от несчастных случаев и чаще заканчивают жизнь самоубийством. Среди этой группы населения отмечается высокий уровень раннего выхода на инвалидность в связи с последствиями травм, органной патологией и тяжелыми расстройствами обмена веществ.</w:t>
      </w:r>
      <w:r w:rsidRPr="005C2BC2">
        <w:rPr>
          <w:rFonts w:ascii="Times New Roman" w:eastAsia="Times New Roman" w:hAnsi="Times New Roman" w:cs="Times New Roman"/>
          <w:color w:val="000000"/>
          <w:sz w:val="24"/>
          <w:szCs w:val="24"/>
          <w:bdr w:val="none" w:sz="0" w:space="0" w:color="auto" w:frame="1"/>
          <w:lang w:eastAsia="ru-RU"/>
        </w:rPr>
        <w:br/>
      </w:r>
    </w:p>
    <w:p w:rsidR="005C2BC2" w:rsidRPr="005C2BC2" w:rsidRDefault="005C2BC2" w:rsidP="001B503C">
      <w:pPr>
        <w:spacing w:after="0" w:line="240" w:lineRule="auto"/>
        <w:ind w:left="1416" w:firstLine="708"/>
        <w:jc w:val="right"/>
        <w:textAlignment w:val="baseline"/>
        <w:rPr>
          <w:rFonts w:ascii="Times New Roman" w:eastAsia="Times New Roman" w:hAnsi="Times New Roman" w:cs="Times New Roman"/>
          <w:i/>
          <w:color w:val="000000"/>
          <w:lang w:eastAsia="ru-RU"/>
        </w:rPr>
      </w:pPr>
      <w:r w:rsidRPr="005C2BC2">
        <w:rPr>
          <w:rFonts w:ascii="Times New Roman" w:eastAsia="Times New Roman" w:hAnsi="Times New Roman" w:cs="Times New Roman"/>
          <w:i/>
          <w:color w:val="000000"/>
          <w:bdr w:val="none" w:sz="0" w:space="0" w:color="auto" w:frame="1"/>
          <w:lang w:eastAsia="ru-RU"/>
        </w:rPr>
        <w:t>Источник: </w:t>
      </w:r>
      <w:hyperlink r:id="rId8" w:history="1">
        <w:r w:rsidRPr="001B503C">
          <w:rPr>
            <w:rFonts w:ascii="Times New Roman" w:eastAsia="Times New Roman" w:hAnsi="Times New Roman" w:cs="Times New Roman"/>
            <w:i/>
            <w:u w:val="single"/>
            <w:bdr w:val="none" w:sz="0" w:space="0" w:color="auto" w:frame="1"/>
            <w:lang w:eastAsia="ru-RU"/>
          </w:rPr>
          <w:t>http://www.krasotaimedicina.ru/diseases/narcologic/alcoholism</w:t>
        </w:r>
      </w:hyperlink>
    </w:p>
    <w:p w:rsidR="001B503C" w:rsidRDefault="001B503C">
      <w:pPr>
        <w:rPr>
          <w:rFonts w:ascii="Times New Roman" w:hAnsi="Times New Roman" w:cs="Times New Roman"/>
          <w:b/>
          <w:i/>
          <w:sz w:val="20"/>
          <w:szCs w:val="20"/>
        </w:rPr>
      </w:pPr>
    </w:p>
    <w:p w:rsidR="001B503C" w:rsidRDefault="001B503C" w:rsidP="001B503C">
      <w:pPr>
        <w:spacing w:after="0"/>
        <w:jc w:val="right"/>
        <w:rPr>
          <w:rFonts w:ascii="Times New Roman" w:hAnsi="Times New Roman" w:cs="Times New Roman"/>
          <w:b/>
          <w:i/>
          <w:sz w:val="20"/>
          <w:szCs w:val="20"/>
        </w:rPr>
      </w:pPr>
      <w:r w:rsidRPr="001B503C">
        <w:rPr>
          <w:rFonts w:ascii="Times New Roman" w:hAnsi="Times New Roman" w:cs="Times New Roman"/>
          <w:b/>
          <w:i/>
          <w:sz w:val="20"/>
          <w:szCs w:val="20"/>
        </w:rPr>
        <w:t xml:space="preserve">С уважением, </w:t>
      </w:r>
    </w:p>
    <w:p w:rsidR="00B10995" w:rsidRPr="001B503C" w:rsidRDefault="001B503C" w:rsidP="001B503C">
      <w:pPr>
        <w:spacing w:after="0"/>
        <w:jc w:val="right"/>
        <w:rPr>
          <w:rFonts w:ascii="Times New Roman" w:hAnsi="Times New Roman" w:cs="Times New Roman"/>
          <w:b/>
          <w:i/>
          <w:sz w:val="20"/>
          <w:szCs w:val="20"/>
        </w:rPr>
      </w:pPr>
      <w:r w:rsidRPr="001B503C">
        <w:rPr>
          <w:rFonts w:ascii="Times New Roman" w:hAnsi="Times New Roman" w:cs="Times New Roman"/>
          <w:b/>
          <w:i/>
          <w:sz w:val="20"/>
          <w:szCs w:val="20"/>
        </w:rPr>
        <w:t>ОМСУ ВМО поселок Репино</w:t>
      </w:r>
    </w:p>
    <w:sectPr w:rsidR="00B10995" w:rsidRPr="001B50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C2"/>
    <w:rsid w:val="00010E6B"/>
    <w:rsid w:val="00042E64"/>
    <w:rsid w:val="001B503C"/>
    <w:rsid w:val="005C2BC2"/>
    <w:rsid w:val="00B10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049D9-84C6-4477-BBBB-D76752C7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C2B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C2B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2BC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C2BC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C2B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2BC2"/>
    <w:rPr>
      <w:color w:val="0000FF"/>
      <w:u w:val="single"/>
    </w:rPr>
  </w:style>
  <w:style w:type="paragraph" w:styleId="a5">
    <w:name w:val="Balloon Text"/>
    <w:basedOn w:val="a"/>
    <w:link w:val="a6"/>
    <w:uiPriority w:val="99"/>
    <w:semiHidden/>
    <w:unhideWhenUsed/>
    <w:rsid w:val="005C2B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C2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643147">
      <w:bodyDiv w:val="1"/>
      <w:marLeft w:val="0"/>
      <w:marRight w:val="0"/>
      <w:marTop w:val="0"/>
      <w:marBottom w:val="0"/>
      <w:divBdr>
        <w:top w:val="none" w:sz="0" w:space="0" w:color="auto"/>
        <w:left w:val="none" w:sz="0" w:space="0" w:color="auto"/>
        <w:bottom w:val="none" w:sz="0" w:space="0" w:color="auto"/>
        <w:right w:val="none" w:sz="0" w:space="0" w:color="auto"/>
      </w:divBdr>
      <w:divsChild>
        <w:div w:id="1550922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otaimedicina.ru/diseases/narcologic/alcoholism" TargetMode="External"/><Relationship Id="rId3" Type="http://schemas.openxmlformats.org/officeDocument/2006/relationships/webSettings" Target="webSettings.xml"/><Relationship Id="rId7" Type="http://schemas.openxmlformats.org/officeDocument/2006/relationships/hyperlink" Target="http://www.krasotaimedicina.ru/diseases/zabolevanija_neurology/sleep-disord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asotaimedicina.ru/diseases/zabolevanija_cardiology/hypertension"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4</Pages>
  <Words>1794</Words>
  <Characters>10230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2017-09-13T08:09:00Z</cp:lastPrinted>
  <dcterms:created xsi:type="dcterms:W3CDTF">2017-09-13T08:06:00Z</dcterms:created>
  <dcterms:modified xsi:type="dcterms:W3CDTF">2017-09-13T09:31:00Z</dcterms:modified>
</cp:coreProperties>
</file>