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70"/>
        <w:gridCol w:w="4771"/>
      </w:tblGrid>
      <w:tr w:rsidR="008F403C" w:rsidRPr="0072725A" w:rsidTr="009F30BD">
        <w:trPr>
          <w:trHeight w:val="2082"/>
        </w:trPr>
        <w:tc>
          <w:tcPr>
            <w:tcW w:w="4770" w:type="dxa"/>
          </w:tcPr>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1709"/>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p w:rsidR="008F403C" w:rsidRPr="0072725A" w:rsidRDefault="008F403C" w:rsidP="009F30BD">
            <w:pPr>
              <w:tabs>
                <w:tab w:val="left" w:pos="709"/>
                <w:tab w:val="left" w:pos="2282"/>
              </w:tabs>
              <w:jc w:val="both"/>
              <w:rPr>
                <w:rFonts w:ascii="Times New Roman" w:hAnsi="Times New Roman" w:cs="Times New Roman"/>
                <w:sz w:val="28"/>
                <w:szCs w:val="28"/>
              </w:rPr>
            </w:pPr>
          </w:p>
        </w:tc>
        <w:tc>
          <w:tcPr>
            <w:tcW w:w="4771" w:type="dxa"/>
          </w:tcPr>
          <w:p w:rsidR="008F403C" w:rsidRPr="0072725A" w:rsidRDefault="008F403C" w:rsidP="007D5C14">
            <w:pPr>
              <w:spacing w:line="240" w:lineRule="exact"/>
              <w:jc w:val="both"/>
              <w:rPr>
                <w:rFonts w:ascii="Times New Roman" w:hAnsi="Times New Roman" w:cs="Times New Roman"/>
                <w:sz w:val="28"/>
                <w:szCs w:val="28"/>
              </w:rPr>
            </w:pPr>
          </w:p>
          <w:p w:rsidR="008F403C" w:rsidRPr="0072725A" w:rsidRDefault="00A979B9" w:rsidP="009F30BD">
            <w:pPr>
              <w:spacing w:line="240" w:lineRule="exact"/>
              <w:ind w:left="318"/>
              <w:jc w:val="both"/>
              <w:rPr>
                <w:rFonts w:ascii="Times New Roman" w:hAnsi="Times New Roman" w:cs="Times New Roman"/>
                <w:sz w:val="28"/>
                <w:szCs w:val="28"/>
              </w:rPr>
            </w:pPr>
            <w:r>
              <w:rPr>
                <w:rFonts w:ascii="Times New Roman" w:hAnsi="Times New Roman" w:cs="Times New Roman"/>
                <w:sz w:val="28"/>
                <w:szCs w:val="28"/>
              </w:rPr>
              <w:t>П</w:t>
            </w:r>
            <w:r w:rsidR="008F403C" w:rsidRPr="0072725A">
              <w:rPr>
                <w:rFonts w:ascii="Times New Roman" w:hAnsi="Times New Roman" w:cs="Times New Roman"/>
                <w:sz w:val="28"/>
                <w:szCs w:val="28"/>
              </w:rPr>
              <w:t>рокурор</w:t>
            </w:r>
            <w:r>
              <w:rPr>
                <w:rFonts w:ascii="Times New Roman" w:hAnsi="Times New Roman" w:cs="Times New Roman"/>
                <w:sz w:val="28"/>
                <w:szCs w:val="28"/>
              </w:rPr>
              <w:t>у</w:t>
            </w:r>
            <w:r w:rsidR="008F403C" w:rsidRPr="0072725A">
              <w:rPr>
                <w:rFonts w:ascii="Times New Roman" w:hAnsi="Times New Roman" w:cs="Times New Roman"/>
                <w:sz w:val="28"/>
                <w:szCs w:val="28"/>
              </w:rPr>
              <w:t xml:space="preserve"> Курортного района </w:t>
            </w:r>
          </w:p>
          <w:p w:rsidR="008F403C" w:rsidRPr="0072725A" w:rsidRDefault="008F403C" w:rsidP="009F30BD">
            <w:pPr>
              <w:spacing w:line="240" w:lineRule="exact"/>
              <w:ind w:left="318"/>
              <w:jc w:val="both"/>
              <w:rPr>
                <w:rFonts w:ascii="Times New Roman" w:hAnsi="Times New Roman" w:cs="Times New Roman"/>
                <w:sz w:val="28"/>
                <w:szCs w:val="28"/>
              </w:rPr>
            </w:pPr>
            <w:r w:rsidRPr="0072725A">
              <w:rPr>
                <w:rFonts w:ascii="Times New Roman" w:hAnsi="Times New Roman" w:cs="Times New Roman"/>
                <w:sz w:val="28"/>
                <w:szCs w:val="28"/>
              </w:rPr>
              <w:t>Санкт-Петербурга</w:t>
            </w:r>
          </w:p>
          <w:p w:rsidR="008F403C" w:rsidRPr="0072725A" w:rsidRDefault="008F403C" w:rsidP="009F30BD">
            <w:pPr>
              <w:spacing w:line="240" w:lineRule="exact"/>
              <w:ind w:left="318"/>
              <w:jc w:val="both"/>
              <w:rPr>
                <w:rFonts w:ascii="Times New Roman" w:hAnsi="Times New Roman" w:cs="Times New Roman"/>
                <w:sz w:val="28"/>
                <w:szCs w:val="28"/>
              </w:rPr>
            </w:pPr>
          </w:p>
          <w:p w:rsidR="008F403C" w:rsidRPr="0072725A" w:rsidRDefault="003B13C1" w:rsidP="009F30BD">
            <w:pPr>
              <w:spacing w:line="240" w:lineRule="exact"/>
              <w:ind w:left="318"/>
              <w:jc w:val="both"/>
              <w:rPr>
                <w:rFonts w:ascii="Times New Roman" w:hAnsi="Times New Roman" w:cs="Times New Roman"/>
                <w:sz w:val="28"/>
                <w:szCs w:val="28"/>
              </w:rPr>
            </w:pPr>
            <w:r w:rsidRPr="0072725A">
              <w:rPr>
                <w:rFonts w:ascii="Times New Roman" w:hAnsi="Times New Roman" w:cs="Times New Roman"/>
                <w:sz w:val="28"/>
                <w:szCs w:val="28"/>
              </w:rPr>
              <w:t>старшему с</w:t>
            </w:r>
            <w:r w:rsidR="008F403C" w:rsidRPr="0072725A">
              <w:rPr>
                <w:rFonts w:ascii="Times New Roman" w:hAnsi="Times New Roman" w:cs="Times New Roman"/>
                <w:sz w:val="28"/>
                <w:szCs w:val="28"/>
              </w:rPr>
              <w:t>оветник</w:t>
            </w:r>
            <w:r w:rsidR="007D5C14" w:rsidRPr="0072725A">
              <w:rPr>
                <w:rFonts w:ascii="Times New Roman" w:hAnsi="Times New Roman" w:cs="Times New Roman"/>
                <w:sz w:val="28"/>
                <w:szCs w:val="28"/>
              </w:rPr>
              <w:t>у</w:t>
            </w:r>
            <w:r w:rsidR="008F403C" w:rsidRPr="0072725A">
              <w:rPr>
                <w:rFonts w:ascii="Times New Roman" w:hAnsi="Times New Roman" w:cs="Times New Roman"/>
                <w:sz w:val="28"/>
                <w:szCs w:val="28"/>
              </w:rPr>
              <w:t xml:space="preserve"> юстиции</w:t>
            </w:r>
          </w:p>
          <w:p w:rsidR="008F403C" w:rsidRPr="0072725A" w:rsidRDefault="008F403C" w:rsidP="009F30BD">
            <w:pPr>
              <w:spacing w:line="240" w:lineRule="exact"/>
              <w:ind w:left="318"/>
              <w:jc w:val="both"/>
              <w:rPr>
                <w:rFonts w:ascii="Times New Roman" w:hAnsi="Times New Roman" w:cs="Times New Roman"/>
                <w:sz w:val="28"/>
                <w:szCs w:val="28"/>
              </w:rPr>
            </w:pPr>
          </w:p>
          <w:p w:rsidR="008F403C" w:rsidRPr="0072725A" w:rsidRDefault="003B13C1" w:rsidP="009F30BD">
            <w:pPr>
              <w:spacing w:line="240" w:lineRule="exact"/>
              <w:ind w:left="318"/>
              <w:jc w:val="both"/>
              <w:rPr>
                <w:rFonts w:ascii="Times New Roman" w:hAnsi="Times New Roman" w:cs="Times New Roman"/>
                <w:sz w:val="28"/>
                <w:szCs w:val="28"/>
              </w:rPr>
            </w:pPr>
            <w:r w:rsidRPr="0072725A">
              <w:rPr>
                <w:rFonts w:ascii="Times New Roman" w:hAnsi="Times New Roman" w:cs="Times New Roman"/>
                <w:sz w:val="28"/>
                <w:szCs w:val="28"/>
              </w:rPr>
              <w:t>Степанову В.В.</w:t>
            </w:r>
          </w:p>
          <w:p w:rsidR="008F403C" w:rsidRPr="0072725A" w:rsidRDefault="008F403C" w:rsidP="009F30BD">
            <w:pPr>
              <w:spacing w:line="240" w:lineRule="exact"/>
              <w:ind w:left="318"/>
              <w:jc w:val="both"/>
              <w:rPr>
                <w:rFonts w:ascii="Times New Roman" w:hAnsi="Times New Roman" w:cs="Times New Roman"/>
                <w:sz w:val="28"/>
                <w:szCs w:val="28"/>
              </w:rPr>
            </w:pPr>
          </w:p>
          <w:p w:rsidR="008F403C" w:rsidRPr="0072725A" w:rsidRDefault="008F403C" w:rsidP="009F30BD">
            <w:pPr>
              <w:spacing w:line="240" w:lineRule="exact"/>
              <w:ind w:left="318"/>
              <w:jc w:val="both"/>
              <w:rPr>
                <w:rFonts w:ascii="Times New Roman" w:hAnsi="Times New Roman" w:cs="Times New Roman"/>
                <w:sz w:val="28"/>
                <w:szCs w:val="28"/>
              </w:rPr>
            </w:pPr>
          </w:p>
          <w:p w:rsidR="008F403C" w:rsidRPr="0072725A" w:rsidRDefault="008F403C" w:rsidP="009F30BD">
            <w:pPr>
              <w:spacing w:line="240" w:lineRule="exact"/>
              <w:ind w:left="318"/>
              <w:rPr>
                <w:rFonts w:ascii="Times New Roman" w:hAnsi="Times New Roman" w:cs="Times New Roman"/>
                <w:sz w:val="28"/>
                <w:szCs w:val="28"/>
              </w:rPr>
            </w:pPr>
          </w:p>
        </w:tc>
      </w:tr>
    </w:tbl>
    <w:p w:rsidR="008F403C" w:rsidRPr="0072725A" w:rsidRDefault="008F403C" w:rsidP="008F403C">
      <w:pPr>
        <w:spacing w:after="0" w:line="240" w:lineRule="auto"/>
        <w:jc w:val="both"/>
        <w:rPr>
          <w:rFonts w:ascii="Times New Roman" w:eastAsia="Times New Roman" w:hAnsi="Times New Roman" w:cs="Times New Roman"/>
          <w:sz w:val="28"/>
          <w:szCs w:val="28"/>
          <w:lang w:eastAsia="ru-RU"/>
        </w:rPr>
      </w:pPr>
    </w:p>
    <w:p w:rsidR="008F403C" w:rsidRPr="0072725A" w:rsidRDefault="008F403C" w:rsidP="008F403C">
      <w:pPr>
        <w:spacing w:after="0" w:line="240" w:lineRule="auto"/>
        <w:jc w:val="both"/>
        <w:rPr>
          <w:rFonts w:ascii="Times New Roman" w:eastAsia="Times New Roman" w:hAnsi="Times New Roman" w:cs="Times New Roman"/>
          <w:sz w:val="28"/>
          <w:szCs w:val="28"/>
          <w:lang w:eastAsia="ru-RU"/>
        </w:rPr>
      </w:pPr>
      <w:r w:rsidRPr="0072725A">
        <w:rPr>
          <w:rFonts w:ascii="Times New Roman" w:eastAsia="Times New Roman" w:hAnsi="Times New Roman" w:cs="Times New Roman"/>
          <w:sz w:val="28"/>
          <w:szCs w:val="28"/>
          <w:lang w:eastAsia="ru-RU"/>
        </w:rPr>
        <w:t>ИНФОРМАЦИЯ ДЛЯ РАЗМЕЩЕНИЯ В СМИ</w:t>
      </w:r>
    </w:p>
    <w:p w:rsidR="008F403C" w:rsidRPr="0072725A" w:rsidRDefault="008F403C" w:rsidP="008F403C">
      <w:pPr>
        <w:spacing w:after="0" w:line="240" w:lineRule="auto"/>
        <w:rPr>
          <w:rFonts w:ascii="Times New Roman" w:eastAsia="Times New Roman" w:hAnsi="Times New Roman" w:cs="Times New Roman"/>
          <w:sz w:val="28"/>
          <w:szCs w:val="28"/>
          <w:lang w:eastAsia="ru-RU"/>
        </w:rPr>
      </w:pPr>
    </w:p>
    <w:p w:rsidR="00D91993" w:rsidRPr="00A979B9" w:rsidRDefault="00D91993" w:rsidP="00A979B9">
      <w:pPr>
        <w:spacing w:after="0" w:line="240" w:lineRule="auto"/>
        <w:jc w:val="center"/>
        <w:rPr>
          <w:rFonts w:ascii="Times New Roman" w:eastAsia="Times New Roman" w:hAnsi="Times New Roman" w:cs="Times New Roman"/>
          <w:b/>
          <w:sz w:val="28"/>
          <w:szCs w:val="28"/>
          <w:lang w:eastAsia="ru-RU"/>
        </w:rPr>
      </w:pPr>
      <w:r w:rsidRPr="0072725A">
        <w:rPr>
          <w:rFonts w:ascii="Times New Roman" w:eastAsia="Times New Roman" w:hAnsi="Times New Roman" w:cs="Times New Roman"/>
          <w:b/>
          <w:sz w:val="28"/>
          <w:szCs w:val="28"/>
          <w:lang w:eastAsia="ru-RU"/>
        </w:rPr>
        <w:t>«</w:t>
      </w:r>
      <w:bookmarkStart w:id="0" w:name="_GoBack"/>
      <w:r w:rsidR="00A979B9">
        <w:rPr>
          <w:rFonts w:ascii="Times New Roman" w:eastAsia="Times New Roman" w:hAnsi="Times New Roman" w:cs="Times New Roman"/>
          <w:b/>
          <w:sz w:val="28"/>
          <w:szCs w:val="28"/>
          <w:lang w:eastAsia="ru-RU"/>
        </w:rPr>
        <w:t>У</w:t>
      </w:r>
      <w:r w:rsidR="00A979B9" w:rsidRPr="00A979B9">
        <w:rPr>
          <w:rFonts w:ascii="Times New Roman" w:eastAsia="Times New Roman" w:hAnsi="Times New Roman" w:cs="Times New Roman"/>
          <w:b/>
          <w:sz w:val="28"/>
          <w:szCs w:val="28"/>
          <w:lang w:eastAsia="ru-RU"/>
        </w:rPr>
        <w:t>головная ответственность за мелкое хищение</w:t>
      </w:r>
      <w:bookmarkEnd w:id="0"/>
      <w:r w:rsidRPr="0072725A">
        <w:rPr>
          <w:rFonts w:ascii="Times New Roman" w:eastAsia="Times New Roman" w:hAnsi="Times New Roman" w:cs="Times New Roman"/>
          <w:b/>
          <w:sz w:val="28"/>
          <w:szCs w:val="28"/>
          <w:lang w:eastAsia="ru-RU"/>
        </w:rPr>
        <w:t>»</w:t>
      </w:r>
    </w:p>
    <w:p w:rsidR="006B5860" w:rsidRPr="0072725A" w:rsidRDefault="006B5860" w:rsidP="00201B88">
      <w:pPr>
        <w:spacing w:after="0" w:line="240" w:lineRule="auto"/>
        <w:jc w:val="both"/>
        <w:rPr>
          <w:rFonts w:ascii="Times New Roman" w:hAnsi="Times New Roman" w:cs="Times New Roman"/>
          <w:b/>
          <w:bCs/>
          <w:sz w:val="28"/>
          <w:szCs w:val="28"/>
        </w:rPr>
      </w:pP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Статья 158.1 Уголовного кодекса Российской Федерации предусматривает уголовную ответственность за мелкое хищение чужого имущества, совершенное лицом, подвергнутым административному наказанию.</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xml:space="preserve">Уголовная ответственность по этой статье наступает при условии, если </w:t>
      </w:r>
      <w:r>
        <w:rPr>
          <w:rFonts w:ascii="Times New Roman" w:hAnsi="Times New Roman" w:cs="Times New Roman"/>
          <w:sz w:val="28"/>
          <w:szCs w:val="28"/>
        </w:rPr>
        <w:br/>
      </w:r>
      <w:r w:rsidRPr="00A979B9">
        <w:rPr>
          <w:rFonts w:ascii="Times New Roman" w:hAnsi="Times New Roman" w:cs="Times New Roman"/>
          <w:sz w:val="28"/>
          <w:szCs w:val="28"/>
        </w:rPr>
        <w:t>на момент совершения мелкого хищения чужого имущества стоимостью не более двух тысяч пятисот рублей путем кражи, мошенничества, присвоения или растраты виновный является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xml:space="preserve">С учетом того, что в силу статьи 4.6 КоАП РФ лицо считается подвергнутым административному наказанию со дня вступления в законную силу постановления </w:t>
      </w:r>
      <w:r>
        <w:rPr>
          <w:rFonts w:ascii="Times New Roman" w:hAnsi="Times New Roman" w:cs="Times New Roman"/>
          <w:sz w:val="28"/>
          <w:szCs w:val="28"/>
        </w:rPr>
        <w:br/>
      </w:r>
      <w:r w:rsidRPr="00A979B9">
        <w:rPr>
          <w:rFonts w:ascii="Times New Roman" w:hAnsi="Times New Roman" w:cs="Times New Roman"/>
          <w:sz w:val="28"/>
          <w:szCs w:val="28"/>
        </w:rPr>
        <w:t xml:space="preserve">о назначении административного наказания до истечения одного года со дня окончания исполнения данного постановления, при рассмотрении уголовного дела </w:t>
      </w:r>
      <w:r>
        <w:rPr>
          <w:rFonts w:ascii="Times New Roman" w:hAnsi="Times New Roman" w:cs="Times New Roman"/>
          <w:sz w:val="28"/>
          <w:szCs w:val="28"/>
        </w:rPr>
        <w:br/>
      </w:r>
      <w:r w:rsidRPr="00A979B9">
        <w:rPr>
          <w:rFonts w:ascii="Times New Roman" w:hAnsi="Times New Roman" w:cs="Times New Roman"/>
          <w:sz w:val="28"/>
          <w:szCs w:val="28"/>
        </w:rPr>
        <w:t>о преступлении, предусмотренном статьей 158.1 УК РФ, суду необходимо проверять:</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вступило ли в законную силу постановление о назначении административного наказания по части 2 статьи 7.27 КоАП РФ на момент повторного совершения мелкого хищения;</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исполнено ли это постановление, не прекращалось ли его исполнение;</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не истек ли годичный срок со дня окончания исполнения данного постановления;</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 не пересматривались ли постановление о назначении лицу административного наказания и последующие постановления, связанные с его исполнением</w:t>
      </w:r>
    </w:p>
    <w:p w:rsidR="00A979B9" w:rsidRPr="00A979B9" w:rsidRDefault="00A979B9" w:rsidP="00A979B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A979B9">
        <w:rPr>
          <w:rFonts w:ascii="Times New Roman" w:hAnsi="Times New Roman" w:cs="Times New Roman"/>
          <w:sz w:val="28"/>
          <w:szCs w:val="28"/>
        </w:rPr>
        <w:t>Если указанные обстоятельства препятствуют постановлению приговора или иного итогового решения, суд возвращает уголовное дело прокурору.</w:t>
      </w:r>
    </w:p>
    <w:p w:rsidR="0072725A" w:rsidRPr="0072725A" w:rsidRDefault="0072725A" w:rsidP="0072725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602C36" w:rsidRPr="0072725A" w:rsidRDefault="00602C36" w:rsidP="00490952">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eastAsia="ru-RU"/>
        </w:rPr>
      </w:pPr>
    </w:p>
    <w:p w:rsidR="00E67693" w:rsidRPr="0072725A" w:rsidRDefault="006B5860" w:rsidP="00490952">
      <w:pPr>
        <w:overflowPunct w:val="0"/>
        <w:autoSpaceDE w:val="0"/>
        <w:autoSpaceDN w:val="0"/>
        <w:adjustRightInd w:val="0"/>
        <w:spacing w:after="0" w:line="240" w:lineRule="exact"/>
        <w:jc w:val="both"/>
        <w:textAlignment w:val="baseline"/>
        <w:rPr>
          <w:rFonts w:ascii="Times New Roman" w:eastAsia="Times New Roman" w:hAnsi="Times New Roman" w:cs="Times New Roman"/>
          <w:sz w:val="28"/>
          <w:szCs w:val="28"/>
          <w:lang w:eastAsia="ru-RU"/>
        </w:rPr>
      </w:pPr>
      <w:r w:rsidRPr="0072725A">
        <w:rPr>
          <w:rFonts w:ascii="Times New Roman" w:eastAsia="Times New Roman" w:hAnsi="Times New Roman" w:cs="Times New Roman"/>
          <w:sz w:val="28"/>
          <w:szCs w:val="28"/>
          <w:lang w:eastAsia="ru-RU"/>
        </w:rPr>
        <w:t xml:space="preserve">Старший помощник </w:t>
      </w:r>
      <w:r w:rsidR="00201B88" w:rsidRPr="0072725A">
        <w:rPr>
          <w:rFonts w:ascii="Times New Roman" w:eastAsia="Times New Roman" w:hAnsi="Times New Roman" w:cs="Times New Roman"/>
          <w:sz w:val="28"/>
          <w:szCs w:val="28"/>
          <w:lang w:eastAsia="ru-RU"/>
        </w:rPr>
        <w:t>прокурора района</w:t>
      </w:r>
      <w:r w:rsidRPr="0072725A">
        <w:rPr>
          <w:rFonts w:ascii="Times New Roman" w:eastAsia="Times New Roman" w:hAnsi="Times New Roman" w:cs="Times New Roman"/>
          <w:sz w:val="28"/>
          <w:szCs w:val="28"/>
          <w:lang w:eastAsia="ru-RU"/>
        </w:rPr>
        <w:t xml:space="preserve">  </w:t>
      </w:r>
      <w:r w:rsidR="00D91993" w:rsidRPr="0072725A">
        <w:rPr>
          <w:rFonts w:ascii="Times New Roman" w:eastAsia="Times New Roman" w:hAnsi="Times New Roman" w:cs="Times New Roman"/>
          <w:sz w:val="28"/>
          <w:szCs w:val="28"/>
          <w:lang w:eastAsia="ru-RU"/>
        </w:rPr>
        <w:t xml:space="preserve">                            </w:t>
      </w:r>
      <w:r w:rsidR="00B377E4" w:rsidRPr="0072725A">
        <w:rPr>
          <w:rFonts w:ascii="Times New Roman" w:eastAsia="Times New Roman" w:hAnsi="Times New Roman" w:cs="Times New Roman"/>
          <w:sz w:val="28"/>
          <w:szCs w:val="28"/>
          <w:lang w:eastAsia="ru-RU"/>
        </w:rPr>
        <w:t xml:space="preserve">                           </w:t>
      </w:r>
      <w:r w:rsidRPr="0072725A">
        <w:rPr>
          <w:rFonts w:ascii="Times New Roman" w:eastAsia="Times New Roman" w:hAnsi="Times New Roman" w:cs="Times New Roman"/>
          <w:sz w:val="28"/>
          <w:szCs w:val="28"/>
          <w:lang w:eastAsia="ru-RU"/>
        </w:rPr>
        <w:t>Н.С. Ушаков</w:t>
      </w:r>
    </w:p>
    <w:sectPr w:rsidR="00E67693" w:rsidRPr="0072725A" w:rsidSect="009F30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933B6"/>
    <w:rsid w:val="00012525"/>
    <w:rsid w:val="00027566"/>
    <w:rsid w:val="000436D9"/>
    <w:rsid w:val="0007761D"/>
    <w:rsid w:val="000E6A98"/>
    <w:rsid w:val="001A31E9"/>
    <w:rsid w:val="001D50B4"/>
    <w:rsid w:val="00201B88"/>
    <w:rsid w:val="00243C6E"/>
    <w:rsid w:val="0024716B"/>
    <w:rsid w:val="002A5002"/>
    <w:rsid w:val="002B24F0"/>
    <w:rsid w:val="002B69C8"/>
    <w:rsid w:val="00355537"/>
    <w:rsid w:val="003618EF"/>
    <w:rsid w:val="003750A3"/>
    <w:rsid w:val="003B13C1"/>
    <w:rsid w:val="00420D73"/>
    <w:rsid w:val="00432BA7"/>
    <w:rsid w:val="0044199D"/>
    <w:rsid w:val="00451406"/>
    <w:rsid w:val="00474E0C"/>
    <w:rsid w:val="00490952"/>
    <w:rsid w:val="00522573"/>
    <w:rsid w:val="005D39CB"/>
    <w:rsid w:val="005F51B7"/>
    <w:rsid w:val="00602C36"/>
    <w:rsid w:val="00614BAC"/>
    <w:rsid w:val="00663129"/>
    <w:rsid w:val="00666EDD"/>
    <w:rsid w:val="006933B6"/>
    <w:rsid w:val="006A2B2C"/>
    <w:rsid w:val="006B5860"/>
    <w:rsid w:val="006E6A58"/>
    <w:rsid w:val="0071570C"/>
    <w:rsid w:val="0072725A"/>
    <w:rsid w:val="00742DD9"/>
    <w:rsid w:val="007564E6"/>
    <w:rsid w:val="007B6081"/>
    <w:rsid w:val="007D5C14"/>
    <w:rsid w:val="008B32C1"/>
    <w:rsid w:val="008B3B8F"/>
    <w:rsid w:val="008F403C"/>
    <w:rsid w:val="00916957"/>
    <w:rsid w:val="00921997"/>
    <w:rsid w:val="00934AC3"/>
    <w:rsid w:val="0097192A"/>
    <w:rsid w:val="00A07F69"/>
    <w:rsid w:val="00A22C56"/>
    <w:rsid w:val="00A25C9C"/>
    <w:rsid w:val="00A979B9"/>
    <w:rsid w:val="00AF403F"/>
    <w:rsid w:val="00B377E4"/>
    <w:rsid w:val="00B94E37"/>
    <w:rsid w:val="00BB3CE7"/>
    <w:rsid w:val="00CD6C4D"/>
    <w:rsid w:val="00CE7760"/>
    <w:rsid w:val="00D90609"/>
    <w:rsid w:val="00D91993"/>
    <w:rsid w:val="00DB6B7D"/>
    <w:rsid w:val="00DE1EDC"/>
    <w:rsid w:val="00DE2398"/>
    <w:rsid w:val="00E23B0F"/>
    <w:rsid w:val="00E67693"/>
    <w:rsid w:val="00E81C88"/>
    <w:rsid w:val="00F124C9"/>
    <w:rsid w:val="00F2628D"/>
    <w:rsid w:val="00F27B4B"/>
    <w:rsid w:val="00F31C42"/>
    <w:rsid w:val="00FB2B2A"/>
    <w:rsid w:val="00FF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12DB"/>
  <w15:docId w15:val="{A0F4E4B7-67A8-441E-9223-AC3FDD48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B0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33B6"/>
    <w:rPr>
      <w:rFonts w:ascii="Tahoma" w:hAnsi="Tahoma" w:cs="Tahoma"/>
      <w:sz w:val="16"/>
      <w:szCs w:val="16"/>
    </w:rPr>
  </w:style>
  <w:style w:type="table" w:styleId="a5">
    <w:name w:val="Table Grid"/>
    <w:basedOn w:val="a1"/>
    <w:uiPriority w:val="59"/>
    <w:rsid w:val="008F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CD6C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6B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140">
      <w:bodyDiv w:val="1"/>
      <w:marLeft w:val="0"/>
      <w:marRight w:val="0"/>
      <w:marTop w:val="0"/>
      <w:marBottom w:val="0"/>
      <w:divBdr>
        <w:top w:val="none" w:sz="0" w:space="0" w:color="auto"/>
        <w:left w:val="none" w:sz="0" w:space="0" w:color="auto"/>
        <w:bottom w:val="none" w:sz="0" w:space="0" w:color="auto"/>
        <w:right w:val="none" w:sz="0" w:space="0" w:color="auto"/>
      </w:divBdr>
    </w:div>
    <w:div w:id="339739443">
      <w:bodyDiv w:val="1"/>
      <w:marLeft w:val="0"/>
      <w:marRight w:val="0"/>
      <w:marTop w:val="0"/>
      <w:marBottom w:val="0"/>
      <w:divBdr>
        <w:top w:val="none" w:sz="0" w:space="0" w:color="auto"/>
        <w:left w:val="none" w:sz="0" w:space="0" w:color="auto"/>
        <w:bottom w:val="none" w:sz="0" w:space="0" w:color="auto"/>
        <w:right w:val="none" w:sz="0" w:space="0" w:color="auto"/>
      </w:divBdr>
    </w:div>
    <w:div w:id="358433521">
      <w:bodyDiv w:val="1"/>
      <w:marLeft w:val="0"/>
      <w:marRight w:val="0"/>
      <w:marTop w:val="0"/>
      <w:marBottom w:val="0"/>
      <w:divBdr>
        <w:top w:val="none" w:sz="0" w:space="0" w:color="auto"/>
        <w:left w:val="none" w:sz="0" w:space="0" w:color="auto"/>
        <w:bottom w:val="none" w:sz="0" w:space="0" w:color="auto"/>
        <w:right w:val="none" w:sz="0" w:space="0" w:color="auto"/>
      </w:divBdr>
    </w:div>
    <w:div w:id="475341104">
      <w:bodyDiv w:val="1"/>
      <w:marLeft w:val="0"/>
      <w:marRight w:val="0"/>
      <w:marTop w:val="0"/>
      <w:marBottom w:val="0"/>
      <w:divBdr>
        <w:top w:val="none" w:sz="0" w:space="0" w:color="auto"/>
        <w:left w:val="none" w:sz="0" w:space="0" w:color="auto"/>
        <w:bottom w:val="none" w:sz="0" w:space="0" w:color="auto"/>
        <w:right w:val="none" w:sz="0" w:space="0" w:color="auto"/>
      </w:divBdr>
    </w:div>
    <w:div w:id="489370228">
      <w:bodyDiv w:val="1"/>
      <w:marLeft w:val="0"/>
      <w:marRight w:val="0"/>
      <w:marTop w:val="0"/>
      <w:marBottom w:val="0"/>
      <w:divBdr>
        <w:top w:val="none" w:sz="0" w:space="0" w:color="auto"/>
        <w:left w:val="none" w:sz="0" w:space="0" w:color="auto"/>
        <w:bottom w:val="none" w:sz="0" w:space="0" w:color="auto"/>
        <w:right w:val="none" w:sz="0" w:space="0" w:color="auto"/>
      </w:divBdr>
    </w:div>
    <w:div w:id="548612122">
      <w:bodyDiv w:val="1"/>
      <w:marLeft w:val="0"/>
      <w:marRight w:val="0"/>
      <w:marTop w:val="0"/>
      <w:marBottom w:val="0"/>
      <w:divBdr>
        <w:top w:val="none" w:sz="0" w:space="0" w:color="auto"/>
        <w:left w:val="none" w:sz="0" w:space="0" w:color="auto"/>
        <w:bottom w:val="none" w:sz="0" w:space="0" w:color="auto"/>
        <w:right w:val="none" w:sz="0" w:space="0" w:color="auto"/>
      </w:divBdr>
    </w:div>
    <w:div w:id="583147593">
      <w:bodyDiv w:val="1"/>
      <w:marLeft w:val="0"/>
      <w:marRight w:val="0"/>
      <w:marTop w:val="0"/>
      <w:marBottom w:val="0"/>
      <w:divBdr>
        <w:top w:val="none" w:sz="0" w:space="0" w:color="auto"/>
        <w:left w:val="none" w:sz="0" w:space="0" w:color="auto"/>
        <w:bottom w:val="none" w:sz="0" w:space="0" w:color="auto"/>
        <w:right w:val="none" w:sz="0" w:space="0" w:color="auto"/>
      </w:divBdr>
      <w:divsChild>
        <w:div w:id="1916166315">
          <w:marLeft w:val="0"/>
          <w:marRight w:val="0"/>
          <w:marTop w:val="0"/>
          <w:marBottom w:val="0"/>
          <w:divBdr>
            <w:top w:val="none" w:sz="0" w:space="0" w:color="auto"/>
            <w:left w:val="none" w:sz="0" w:space="0" w:color="auto"/>
            <w:bottom w:val="none" w:sz="0" w:space="0" w:color="auto"/>
            <w:right w:val="none" w:sz="0" w:space="0" w:color="auto"/>
          </w:divBdr>
        </w:div>
      </w:divsChild>
    </w:div>
    <w:div w:id="598757647">
      <w:bodyDiv w:val="1"/>
      <w:marLeft w:val="0"/>
      <w:marRight w:val="0"/>
      <w:marTop w:val="0"/>
      <w:marBottom w:val="0"/>
      <w:divBdr>
        <w:top w:val="none" w:sz="0" w:space="0" w:color="auto"/>
        <w:left w:val="none" w:sz="0" w:space="0" w:color="auto"/>
        <w:bottom w:val="none" w:sz="0" w:space="0" w:color="auto"/>
        <w:right w:val="none" w:sz="0" w:space="0" w:color="auto"/>
      </w:divBdr>
    </w:div>
    <w:div w:id="785656491">
      <w:bodyDiv w:val="1"/>
      <w:marLeft w:val="0"/>
      <w:marRight w:val="0"/>
      <w:marTop w:val="0"/>
      <w:marBottom w:val="0"/>
      <w:divBdr>
        <w:top w:val="none" w:sz="0" w:space="0" w:color="auto"/>
        <w:left w:val="none" w:sz="0" w:space="0" w:color="auto"/>
        <w:bottom w:val="none" w:sz="0" w:space="0" w:color="auto"/>
        <w:right w:val="none" w:sz="0" w:space="0" w:color="auto"/>
      </w:divBdr>
    </w:div>
    <w:div w:id="877856274">
      <w:bodyDiv w:val="1"/>
      <w:marLeft w:val="0"/>
      <w:marRight w:val="0"/>
      <w:marTop w:val="0"/>
      <w:marBottom w:val="0"/>
      <w:divBdr>
        <w:top w:val="none" w:sz="0" w:space="0" w:color="auto"/>
        <w:left w:val="none" w:sz="0" w:space="0" w:color="auto"/>
        <w:bottom w:val="none" w:sz="0" w:space="0" w:color="auto"/>
        <w:right w:val="none" w:sz="0" w:space="0" w:color="auto"/>
      </w:divBdr>
    </w:div>
    <w:div w:id="905531161">
      <w:bodyDiv w:val="1"/>
      <w:marLeft w:val="0"/>
      <w:marRight w:val="0"/>
      <w:marTop w:val="0"/>
      <w:marBottom w:val="0"/>
      <w:divBdr>
        <w:top w:val="none" w:sz="0" w:space="0" w:color="auto"/>
        <w:left w:val="none" w:sz="0" w:space="0" w:color="auto"/>
        <w:bottom w:val="none" w:sz="0" w:space="0" w:color="auto"/>
        <w:right w:val="none" w:sz="0" w:space="0" w:color="auto"/>
      </w:divBdr>
    </w:div>
    <w:div w:id="1090196426">
      <w:bodyDiv w:val="1"/>
      <w:marLeft w:val="0"/>
      <w:marRight w:val="0"/>
      <w:marTop w:val="0"/>
      <w:marBottom w:val="0"/>
      <w:divBdr>
        <w:top w:val="none" w:sz="0" w:space="0" w:color="auto"/>
        <w:left w:val="none" w:sz="0" w:space="0" w:color="auto"/>
        <w:bottom w:val="none" w:sz="0" w:space="0" w:color="auto"/>
        <w:right w:val="none" w:sz="0" w:space="0" w:color="auto"/>
      </w:divBdr>
    </w:div>
    <w:div w:id="1113019714">
      <w:bodyDiv w:val="1"/>
      <w:marLeft w:val="0"/>
      <w:marRight w:val="0"/>
      <w:marTop w:val="0"/>
      <w:marBottom w:val="0"/>
      <w:divBdr>
        <w:top w:val="none" w:sz="0" w:space="0" w:color="auto"/>
        <w:left w:val="none" w:sz="0" w:space="0" w:color="auto"/>
        <w:bottom w:val="none" w:sz="0" w:space="0" w:color="auto"/>
        <w:right w:val="none" w:sz="0" w:space="0" w:color="auto"/>
      </w:divBdr>
    </w:div>
    <w:div w:id="1129741056">
      <w:bodyDiv w:val="1"/>
      <w:marLeft w:val="0"/>
      <w:marRight w:val="0"/>
      <w:marTop w:val="0"/>
      <w:marBottom w:val="0"/>
      <w:divBdr>
        <w:top w:val="none" w:sz="0" w:space="0" w:color="auto"/>
        <w:left w:val="none" w:sz="0" w:space="0" w:color="auto"/>
        <w:bottom w:val="none" w:sz="0" w:space="0" w:color="auto"/>
        <w:right w:val="none" w:sz="0" w:space="0" w:color="auto"/>
      </w:divBdr>
    </w:div>
    <w:div w:id="1237935710">
      <w:bodyDiv w:val="1"/>
      <w:marLeft w:val="0"/>
      <w:marRight w:val="0"/>
      <w:marTop w:val="0"/>
      <w:marBottom w:val="0"/>
      <w:divBdr>
        <w:top w:val="none" w:sz="0" w:space="0" w:color="auto"/>
        <w:left w:val="none" w:sz="0" w:space="0" w:color="auto"/>
        <w:bottom w:val="none" w:sz="0" w:space="0" w:color="auto"/>
        <w:right w:val="none" w:sz="0" w:space="0" w:color="auto"/>
      </w:divBdr>
      <w:divsChild>
        <w:div w:id="243296689">
          <w:marLeft w:val="0"/>
          <w:marRight w:val="0"/>
          <w:marTop w:val="0"/>
          <w:marBottom w:val="0"/>
          <w:divBdr>
            <w:top w:val="none" w:sz="0" w:space="0" w:color="auto"/>
            <w:left w:val="none" w:sz="0" w:space="0" w:color="auto"/>
            <w:bottom w:val="none" w:sz="0" w:space="0" w:color="auto"/>
            <w:right w:val="none" w:sz="0" w:space="0" w:color="auto"/>
          </w:divBdr>
        </w:div>
      </w:divsChild>
    </w:div>
    <w:div w:id="1238596172">
      <w:bodyDiv w:val="1"/>
      <w:marLeft w:val="0"/>
      <w:marRight w:val="0"/>
      <w:marTop w:val="0"/>
      <w:marBottom w:val="0"/>
      <w:divBdr>
        <w:top w:val="none" w:sz="0" w:space="0" w:color="auto"/>
        <w:left w:val="none" w:sz="0" w:space="0" w:color="auto"/>
        <w:bottom w:val="none" w:sz="0" w:space="0" w:color="auto"/>
        <w:right w:val="none" w:sz="0" w:space="0" w:color="auto"/>
      </w:divBdr>
    </w:div>
    <w:div w:id="1519586490">
      <w:bodyDiv w:val="1"/>
      <w:marLeft w:val="0"/>
      <w:marRight w:val="0"/>
      <w:marTop w:val="0"/>
      <w:marBottom w:val="0"/>
      <w:divBdr>
        <w:top w:val="none" w:sz="0" w:space="0" w:color="auto"/>
        <w:left w:val="none" w:sz="0" w:space="0" w:color="auto"/>
        <w:bottom w:val="none" w:sz="0" w:space="0" w:color="auto"/>
        <w:right w:val="none" w:sz="0" w:space="0" w:color="auto"/>
      </w:divBdr>
    </w:div>
    <w:div w:id="1662156101">
      <w:bodyDiv w:val="1"/>
      <w:marLeft w:val="0"/>
      <w:marRight w:val="0"/>
      <w:marTop w:val="0"/>
      <w:marBottom w:val="0"/>
      <w:divBdr>
        <w:top w:val="none" w:sz="0" w:space="0" w:color="auto"/>
        <w:left w:val="none" w:sz="0" w:space="0" w:color="auto"/>
        <w:bottom w:val="none" w:sz="0" w:space="0" w:color="auto"/>
        <w:right w:val="none" w:sz="0" w:space="0" w:color="auto"/>
      </w:divBdr>
    </w:div>
    <w:div w:id="1832871433">
      <w:bodyDiv w:val="1"/>
      <w:marLeft w:val="0"/>
      <w:marRight w:val="0"/>
      <w:marTop w:val="0"/>
      <w:marBottom w:val="0"/>
      <w:divBdr>
        <w:top w:val="none" w:sz="0" w:space="0" w:color="auto"/>
        <w:left w:val="none" w:sz="0" w:space="0" w:color="auto"/>
        <w:bottom w:val="none" w:sz="0" w:space="0" w:color="auto"/>
        <w:right w:val="none" w:sz="0" w:space="0" w:color="auto"/>
      </w:divBdr>
    </w:div>
    <w:div w:id="195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Ашаев Кирилл С.</dc:creator>
  <cp:lastModifiedBy>Ушаков Никита Сергеевич</cp:lastModifiedBy>
  <cp:revision>2</cp:revision>
  <cp:lastPrinted>2022-08-29T06:16:00Z</cp:lastPrinted>
  <dcterms:created xsi:type="dcterms:W3CDTF">2022-09-13T18:36:00Z</dcterms:created>
  <dcterms:modified xsi:type="dcterms:W3CDTF">2022-09-13T18:36:00Z</dcterms:modified>
</cp:coreProperties>
</file>