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7514F" w:rsidTr="009F30BD">
        <w:trPr>
          <w:trHeight w:val="2082"/>
        </w:trPr>
        <w:tc>
          <w:tcPr>
            <w:tcW w:w="4770" w:type="dxa"/>
          </w:tcPr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7514F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77514F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77514F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7514F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4F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4F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7514F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751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7514F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4F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7514F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7514F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7514F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7514F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77514F" w:rsidRDefault="00D91993" w:rsidP="0077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77514F" w:rsidRPr="0077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Смягчена административная ответственность субъектов бизнеса</w:t>
      </w:r>
      <w:bookmarkEnd w:id="0"/>
      <w:r w:rsidRPr="0077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77514F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>В Кодекс Российской Федерации об административных правонарушениях внесены изменения о смягчении административной ответственности субъектов бизнеса.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 xml:space="preserve">Так, в настоящее время исключена ответственность юридического лица </w:t>
      </w:r>
      <w:r w:rsidRPr="0077514F">
        <w:rPr>
          <w:rFonts w:ascii="Times New Roman" w:hAnsi="Times New Roman" w:cs="Times New Roman"/>
          <w:sz w:val="28"/>
          <w:szCs w:val="28"/>
        </w:rPr>
        <w:br/>
        <w:t>за совершение административного правонарушения, за которое должностное лицо или иной работник данного юридического лица привлечены к административной ответственности, если таким юридическим лицом были приняты все предусмотренные законодательством Российской Федерации меры для соблюдения правил и норм, за нарушение которых предусмотрена административная ответственность.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 xml:space="preserve">Федеральным законом введены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лицам, отнесенным к малым предприятиям, </w:t>
      </w:r>
      <w:r w:rsidRPr="0077514F">
        <w:rPr>
          <w:rFonts w:ascii="Times New Roman" w:hAnsi="Times New Roman" w:cs="Times New Roman"/>
          <w:sz w:val="28"/>
          <w:szCs w:val="28"/>
        </w:rPr>
        <w:br/>
        <w:t>в том числе к микропредприятиям.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>В частности, административный штраф вышеуказанным субъектам назначается в размере, предусмотренном для лица, осуществляющего предпринимательскую деятельность без образования юридического лица.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>Кроме того, при назначении административных наказаний за совершение нескольких административных правонарушений, выявленных в ходе осуществления контрольных мероприятий, ответственность за которые предусмотрена одной и той же статьей (частью статьи) Особенной части КоАП РФ или закона субъекта Российской Федерации об административных правонарушениях, то совершившему их лицу назначается наказание, как за совершение одного административного правонарушения.</w:t>
      </w:r>
    </w:p>
    <w:p w:rsidR="0077514F" w:rsidRPr="0077514F" w:rsidRDefault="0077514F" w:rsidP="007751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514F">
        <w:rPr>
          <w:rFonts w:ascii="Times New Roman" w:hAnsi="Times New Roman" w:cs="Times New Roman"/>
          <w:sz w:val="28"/>
          <w:szCs w:val="28"/>
        </w:rPr>
        <w:t>Если в ходе контрольного мероприятия выявлено несколько административных правонарушений, ответственность за которые предусмотрена разными статьями КоАП РФ, наказание назначается за наиболее строгое наказание.  </w:t>
      </w:r>
    </w:p>
    <w:p w:rsidR="0072725A" w:rsidRPr="0077514F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7514F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514F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7514F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420D73"/>
    <w:rsid w:val="00432BA7"/>
    <w:rsid w:val="0044199D"/>
    <w:rsid w:val="00451406"/>
    <w:rsid w:val="00474E0C"/>
    <w:rsid w:val="00490952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7514F"/>
    <w:rsid w:val="007B6081"/>
    <w:rsid w:val="007D5C14"/>
    <w:rsid w:val="008B32C1"/>
    <w:rsid w:val="008B3B8F"/>
    <w:rsid w:val="008F403C"/>
    <w:rsid w:val="00916957"/>
    <w:rsid w:val="00921997"/>
    <w:rsid w:val="00934AC3"/>
    <w:rsid w:val="0097192A"/>
    <w:rsid w:val="00A07F69"/>
    <w:rsid w:val="00A22C56"/>
    <w:rsid w:val="00A25C9C"/>
    <w:rsid w:val="00AF403F"/>
    <w:rsid w:val="00B377E4"/>
    <w:rsid w:val="00B94E37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67693"/>
    <w:rsid w:val="00E81C88"/>
    <w:rsid w:val="00F124C9"/>
    <w:rsid w:val="00F2628D"/>
    <w:rsid w:val="00F27B4B"/>
    <w:rsid w:val="00F31C42"/>
    <w:rsid w:val="00FB2B2A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C303"/>
  <w15:docId w15:val="{A0F4E4B7-67A8-441E-9223-AC3FDD4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2022-09-13T18:32:00Z</cp:lastPrinted>
  <dcterms:created xsi:type="dcterms:W3CDTF">2022-09-13T18:32:00Z</dcterms:created>
  <dcterms:modified xsi:type="dcterms:W3CDTF">2022-09-13T18:32:00Z</dcterms:modified>
</cp:coreProperties>
</file>